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1F" w:rsidRPr="00A80A1F" w:rsidRDefault="00A80A1F" w:rsidP="00A80A1F">
      <w:pPr>
        <w:shd w:val="clear" w:color="auto" w:fill="FFFFFF"/>
        <w:spacing w:after="144" w:line="211" w:lineRule="atLeast"/>
        <w:rPr>
          <w:rFonts w:ascii="Tahoma" w:eastAsia="Times New Roman" w:hAnsi="Tahoma" w:cs="Tahoma"/>
          <w:color w:val="959595"/>
          <w:sz w:val="19"/>
          <w:szCs w:val="19"/>
          <w:lang w:eastAsia="ru-RU"/>
        </w:rPr>
      </w:pPr>
      <w:proofErr w:type="gramStart"/>
      <w:r w:rsidRPr="00A80A1F">
        <w:rPr>
          <w:rFonts w:ascii="Tahoma" w:eastAsia="Times New Roman" w:hAnsi="Tahoma" w:cs="Tahoma"/>
          <w:color w:val="959595"/>
          <w:sz w:val="19"/>
          <w:szCs w:val="19"/>
          <w:lang w:eastAsia="ru-RU"/>
        </w:rPr>
        <w:t>З</w:t>
      </w:r>
      <w:proofErr w:type="gramEnd"/>
      <w:r w:rsidRPr="00A80A1F">
        <w:rPr>
          <w:rFonts w:ascii="Tahoma" w:eastAsia="Times New Roman" w:hAnsi="Tahoma" w:cs="Tahoma"/>
          <w:color w:val="959595"/>
          <w:sz w:val="19"/>
          <w:szCs w:val="19"/>
          <w:lang w:eastAsia="ru-RU"/>
        </w:rPr>
        <w:t xml:space="preserve"> 1 </w:t>
      </w:r>
      <w:proofErr w:type="spellStart"/>
      <w:r w:rsidRPr="00A80A1F">
        <w:rPr>
          <w:rFonts w:ascii="Tahoma" w:eastAsia="Times New Roman" w:hAnsi="Tahoma" w:cs="Tahoma"/>
          <w:color w:val="959595"/>
          <w:sz w:val="19"/>
          <w:szCs w:val="19"/>
          <w:lang w:eastAsia="ru-RU"/>
        </w:rPr>
        <w:t>січня</w:t>
      </w:r>
      <w:proofErr w:type="spellEnd"/>
      <w:r w:rsidRPr="00A80A1F">
        <w:rPr>
          <w:rFonts w:ascii="Tahoma" w:eastAsia="Times New Roman" w:hAnsi="Tahoma" w:cs="Tahoma"/>
          <w:color w:val="959595"/>
          <w:sz w:val="19"/>
          <w:szCs w:val="19"/>
          <w:lang w:eastAsia="ru-RU"/>
        </w:rPr>
        <w:t xml:space="preserve"> 2020 року </w:t>
      </w:r>
      <w:proofErr w:type="spellStart"/>
      <w:r w:rsidRPr="00A80A1F">
        <w:rPr>
          <w:rFonts w:ascii="Tahoma" w:eastAsia="Times New Roman" w:hAnsi="Tahoma" w:cs="Tahoma"/>
          <w:color w:val="959595"/>
          <w:sz w:val="19"/>
          <w:szCs w:val="19"/>
          <w:lang w:eastAsia="ru-RU"/>
        </w:rPr>
        <w:t>втратить</w:t>
      </w:r>
      <w:proofErr w:type="spellEnd"/>
      <w:r w:rsidRPr="00A80A1F">
        <w:rPr>
          <w:rFonts w:ascii="Tahoma" w:eastAsia="Times New Roman" w:hAnsi="Tahoma" w:cs="Tahoma"/>
          <w:color w:val="959595"/>
          <w:sz w:val="19"/>
          <w:szCs w:val="19"/>
          <w:lang w:eastAsia="ru-RU"/>
        </w:rPr>
        <w:t xml:space="preserve"> </w:t>
      </w:r>
      <w:proofErr w:type="spellStart"/>
      <w:r w:rsidRPr="00A80A1F">
        <w:rPr>
          <w:rFonts w:ascii="Tahoma" w:eastAsia="Times New Roman" w:hAnsi="Tahoma" w:cs="Tahoma"/>
          <w:color w:val="959595"/>
          <w:sz w:val="19"/>
          <w:szCs w:val="19"/>
          <w:lang w:eastAsia="ru-RU"/>
        </w:rPr>
        <w:t>чинність</w:t>
      </w:r>
      <w:proofErr w:type="spellEnd"/>
      <w:r w:rsidRPr="00A80A1F">
        <w:rPr>
          <w:rFonts w:ascii="Tahoma" w:eastAsia="Times New Roman" w:hAnsi="Tahoma" w:cs="Tahoma"/>
          <w:color w:val="959595"/>
          <w:sz w:val="19"/>
          <w:szCs w:val="19"/>
          <w:lang w:eastAsia="ru-RU"/>
        </w:rPr>
        <w:t xml:space="preserve"> наказ </w:t>
      </w:r>
      <w:proofErr w:type="spellStart"/>
      <w:r w:rsidRPr="00A80A1F">
        <w:rPr>
          <w:rFonts w:ascii="Tahoma" w:eastAsia="Times New Roman" w:hAnsi="Tahoma" w:cs="Tahoma"/>
          <w:color w:val="959595"/>
          <w:sz w:val="19"/>
          <w:szCs w:val="19"/>
          <w:lang w:eastAsia="ru-RU"/>
        </w:rPr>
        <w:t>Держстату</w:t>
      </w:r>
      <w:proofErr w:type="spellEnd"/>
      <w:r w:rsidRPr="00A80A1F">
        <w:rPr>
          <w:rFonts w:ascii="Tahoma" w:eastAsia="Times New Roman" w:hAnsi="Tahoma" w:cs="Tahoma"/>
          <w:color w:val="959595"/>
          <w:sz w:val="19"/>
          <w:szCs w:val="19"/>
          <w:lang w:eastAsia="ru-RU"/>
        </w:rPr>
        <w:t xml:space="preserve"> №242, </w:t>
      </w:r>
      <w:proofErr w:type="spellStart"/>
      <w:r w:rsidRPr="00A80A1F">
        <w:rPr>
          <w:rFonts w:ascii="Tahoma" w:eastAsia="Times New Roman" w:hAnsi="Tahoma" w:cs="Tahoma"/>
          <w:color w:val="959595"/>
          <w:sz w:val="19"/>
          <w:szCs w:val="19"/>
          <w:lang w:eastAsia="ru-RU"/>
        </w:rPr>
        <w:t>яким</w:t>
      </w:r>
      <w:proofErr w:type="spellEnd"/>
      <w:r w:rsidRPr="00A80A1F">
        <w:rPr>
          <w:rFonts w:ascii="Tahoma" w:eastAsia="Times New Roman" w:hAnsi="Tahoma" w:cs="Tahoma"/>
          <w:color w:val="959595"/>
          <w:sz w:val="19"/>
          <w:szCs w:val="19"/>
          <w:lang w:eastAsia="ru-RU"/>
        </w:rPr>
        <w:t xml:space="preserve"> </w:t>
      </w:r>
      <w:proofErr w:type="spellStart"/>
      <w:r w:rsidRPr="00A80A1F">
        <w:rPr>
          <w:rFonts w:ascii="Tahoma" w:eastAsia="Times New Roman" w:hAnsi="Tahoma" w:cs="Tahoma"/>
          <w:color w:val="959595"/>
          <w:sz w:val="19"/>
          <w:szCs w:val="19"/>
          <w:lang w:eastAsia="ru-RU"/>
        </w:rPr>
        <w:t>затверджено</w:t>
      </w:r>
      <w:proofErr w:type="spellEnd"/>
      <w:r w:rsidRPr="00A80A1F">
        <w:rPr>
          <w:rFonts w:ascii="Tahoma" w:eastAsia="Times New Roman" w:hAnsi="Tahoma" w:cs="Tahoma"/>
          <w:color w:val="959595"/>
          <w:sz w:val="19"/>
          <w:szCs w:val="19"/>
          <w:lang w:eastAsia="ru-RU"/>
        </w:rPr>
        <w:t xml:space="preserve"> </w:t>
      </w:r>
      <w:proofErr w:type="spellStart"/>
      <w:r w:rsidRPr="00A80A1F">
        <w:rPr>
          <w:rFonts w:ascii="Tahoma" w:eastAsia="Times New Roman" w:hAnsi="Tahoma" w:cs="Tahoma"/>
          <w:color w:val="959595"/>
          <w:sz w:val="19"/>
          <w:szCs w:val="19"/>
          <w:lang w:eastAsia="ru-RU"/>
        </w:rPr>
        <w:t>Звіт</w:t>
      </w:r>
      <w:proofErr w:type="spellEnd"/>
      <w:r w:rsidRPr="00A80A1F">
        <w:rPr>
          <w:rFonts w:ascii="Tahoma" w:eastAsia="Times New Roman" w:hAnsi="Tahoma" w:cs="Tahoma"/>
          <w:color w:val="959595"/>
          <w:sz w:val="19"/>
          <w:szCs w:val="19"/>
          <w:lang w:eastAsia="ru-RU"/>
        </w:rPr>
        <w:t xml:space="preserve"> про травматизм на </w:t>
      </w:r>
      <w:proofErr w:type="spellStart"/>
      <w:r w:rsidRPr="00A80A1F">
        <w:rPr>
          <w:rFonts w:ascii="Tahoma" w:eastAsia="Times New Roman" w:hAnsi="Tahoma" w:cs="Tahoma"/>
          <w:color w:val="959595"/>
          <w:sz w:val="19"/>
          <w:szCs w:val="19"/>
          <w:lang w:eastAsia="ru-RU"/>
        </w:rPr>
        <w:t>виробництві</w:t>
      </w:r>
      <w:proofErr w:type="spellEnd"/>
      <w:r w:rsidRPr="00A80A1F">
        <w:rPr>
          <w:rFonts w:ascii="Tahoma" w:eastAsia="Times New Roman" w:hAnsi="Tahoma" w:cs="Tahoma"/>
          <w:color w:val="959595"/>
          <w:sz w:val="19"/>
          <w:szCs w:val="19"/>
          <w:lang w:eastAsia="ru-RU"/>
        </w:rPr>
        <w:t xml:space="preserve"> (форма №7-тнв)</w:t>
      </w:r>
    </w:p>
    <w:p w:rsidR="00A80A1F" w:rsidRPr="00A80A1F" w:rsidRDefault="00A80A1F" w:rsidP="00A80A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</w:pPr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A80A1F" w:rsidRPr="00A80A1F" w:rsidRDefault="00A80A1F" w:rsidP="00A80A1F">
      <w:pPr>
        <w:shd w:val="clear" w:color="auto" w:fill="FFFFFF"/>
        <w:spacing w:after="48" w:line="240" w:lineRule="auto"/>
        <w:jc w:val="both"/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</w:pPr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 xml:space="preserve">З метою </w:t>
      </w:r>
      <w:proofErr w:type="spellStart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приведення</w:t>
      </w:r>
      <w:proofErr w:type="spellEnd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 xml:space="preserve"> </w:t>
      </w:r>
      <w:proofErr w:type="spellStart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нормативних</w:t>
      </w:r>
      <w:proofErr w:type="spellEnd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 xml:space="preserve"> </w:t>
      </w:r>
      <w:proofErr w:type="spellStart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актів</w:t>
      </w:r>
      <w:proofErr w:type="spellEnd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 xml:space="preserve"> </w:t>
      </w:r>
      <w:proofErr w:type="spellStart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Держстату</w:t>
      </w:r>
      <w:proofErr w:type="spellEnd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 xml:space="preserve"> у </w:t>
      </w:r>
      <w:proofErr w:type="spellStart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відповідність</w:t>
      </w:r>
      <w:proofErr w:type="spellEnd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 xml:space="preserve"> </w:t>
      </w:r>
      <w:proofErr w:type="spellStart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із</w:t>
      </w:r>
      <w:proofErr w:type="spellEnd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 xml:space="preserve"> </w:t>
      </w:r>
      <w:proofErr w:type="spellStart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законодавством</w:t>
      </w:r>
      <w:proofErr w:type="spellEnd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fldChar w:fldCharType="begin"/>
      </w:r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instrText xml:space="preserve"> HYPERLINK "https://docs.dtkt.ua/doc/v0348832-19" \t "_blank" </w:instrText>
      </w:r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fldChar w:fldCharType="separate"/>
      </w:r>
      <w:r w:rsidRPr="00A80A1F">
        <w:rPr>
          <w:rFonts w:ascii="Helvetica" w:eastAsia="Times New Roman" w:hAnsi="Helvetica" w:cs="Helvetica"/>
          <w:color w:val="61822F"/>
          <w:sz w:val="14"/>
          <w:u w:val="single"/>
          <w:lang w:eastAsia="ru-RU"/>
        </w:rPr>
        <w:t xml:space="preserve"> наказом </w:t>
      </w:r>
      <w:proofErr w:type="spellStart"/>
      <w:r w:rsidRPr="00A80A1F">
        <w:rPr>
          <w:rFonts w:ascii="Helvetica" w:eastAsia="Times New Roman" w:hAnsi="Helvetica" w:cs="Helvetica"/>
          <w:color w:val="61822F"/>
          <w:sz w:val="14"/>
          <w:u w:val="single"/>
          <w:lang w:eastAsia="ru-RU"/>
        </w:rPr>
        <w:t>від</w:t>
      </w:r>
      <w:proofErr w:type="spellEnd"/>
      <w:r w:rsidRPr="00A80A1F">
        <w:rPr>
          <w:rFonts w:ascii="Helvetica" w:eastAsia="Times New Roman" w:hAnsi="Helvetica" w:cs="Helvetica"/>
          <w:color w:val="61822F"/>
          <w:sz w:val="14"/>
          <w:u w:val="single"/>
          <w:lang w:eastAsia="ru-RU"/>
        </w:rPr>
        <w:t xml:space="preserve"> 21.10.2019 р. №348</w:t>
      </w:r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fldChar w:fldCharType="end"/>
      </w:r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 </w:t>
      </w:r>
      <w:proofErr w:type="spellStart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визнано</w:t>
      </w:r>
      <w:proofErr w:type="spellEnd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 xml:space="preserve"> таким, </w:t>
      </w:r>
      <w:proofErr w:type="spellStart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що</w:t>
      </w:r>
      <w:proofErr w:type="spellEnd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 </w:t>
      </w:r>
      <w:proofErr w:type="spellStart"/>
      <w:r w:rsidRPr="00A80A1F">
        <w:rPr>
          <w:rFonts w:ascii="Helvetica" w:eastAsia="Times New Roman" w:hAnsi="Helvetica" w:cs="Helvetica"/>
          <w:bCs/>
          <w:color w:val="232B30"/>
          <w:sz w:val="14"/>
          <w:szCs w:val="14"/>
          <w:lang w:eastAsia="ru-RU"/>
        </w:rPr>
        <w:t>втрачає</w:t>
      </w:r>
      <w:proofErr w:type="spellEnd"/>
      <w:r w:rsidRPr="00A80A1F">
        <w:rPr>
          <w:rFonts w:ascii="Helvetica" w:eastAsia="Times New Roman" w:hAnsi="Helvetica" w:cs="Helvetica"/>
          <w:bCs/>
          <w:color w:val="232B30"/>
          <w:sz w:val="14"/>
          <w:szCs w:val="14"/>
          <w:lang w:eastAsia="ru-RU"/>
        </w:rPr>
        <w:t xml:space="preserve"> </w:t>
      </w:r>
      <w:proofErr w:type="spellStart"/>
      <w:r w:rsidRPr="00A80A1F">
        <w:rPr>
          <w:rFonts w:ascii="Helvetica" w:eastAsia="Times New Roman" w:hAnsi="Helvetica" w:cs="Helvetica"/>
          <w:bCs/>
          <w:color w:val="232B30"/>
          <w:sz w:val="14"/>
          <w:szCs w:val="14"/>
          <w:lang w:eastAsia="ru-RU"/>
        </w:rPr>
        <w:t>чинність</w:t>
      </w:r>
      <w:proofErr w:type="spellEnd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 </w:t>
      </w:r>
      <w:proofErr w:type="spellStart"/>
      <w:r w:rsidRPr="00A80A1F">
        <w:rPr>
          <w:rFonts w:ascii="Helvetica" w:eastAsia="Times New Roman" w:hAnsi="Helvetica" w:cs="Helvetica"/>
          <w:bCs/>
          <w:color w:val="232B30"/>
          <w:sz w:val="14"/>
          <w:szCs w:val="14"/>
          <w:lang w:eastAsia="ru-RU"/>
        </w:rPr>
        <w:t>з</w:t>
      </w:r>
      <w:proofErr w:type="spellEnd"/>
      <w:r w:rsidRPr="00A80A1F">
        <w:rPr>
          <w:rFonts w:ascii="Helvetica" w:eastAsia="Times New Roman" w:hAnsi="Helvetica" w:cs="Helvetica"/>
          <w:bCs/>
          <w:color w:val="232B30"/>
          <w:sz w:val="14"/>
          <w:szCs w:val="14"/>
          <w:lang w:eastAsia="ru-RU"/>
        </w:rPr>
        <w:t xml:space="preserve"> 1 </w:t>
      </w:r>
      <w:proofErr w:type="spellStart"/>
      <w:r w:rsidRPr="00A80A1F">
        <w:rPr>
          <w:rFonts w:ascii="Helvetica" w:eastAsia="Times New Roman" w:hAnsi="Helvetica" w:cs="Helvetica"/>
          <w:bCs/>
          <w:color w:val="232B30"/>
          <w:sz w:val="14"/>
          <w:szCs w:val="14"/>
          <w:lang w:eastAsia="ru-RU"/>
        </w:rPr>
        <w:t>січня</w:t>
      </w:r>
      <w:proofErr w:type="spellEnd"/>
      <w:r w:rsidRPr="00A80A1F">
        <w:rPr>
          <w:rFonts w:ascii="Helvetica" w:eastAsia="Times New Roman" w:hAnsi="Helvetica" w:cs="Helvetica"/>
          <w:bCs/>
          <w:color w:val="232B30"/>
          <w:sz w:val="14"/>
          <w:szCs w:val="14"/>
          <w:lang w:eastAsia="ru-RU"/>
        </w:rPr>
        <w:t xml:space="preserve"> 2020 року,</w:t>
      </w:r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 </w:t>
      </w:r>
      <w:hyperlink r:id="rId4" w:tgtFrame="_blank" w:history="1">
        <w:r w:rsidRPr="00A80A1F">
          <w:rPr>
            <w:rFonts w:ascii="Helvetica" w:eastAsia="Times New Roman" w:hAnsi="Helvetica" w:cs="Helvetica"/>
            <w:color w:val="61822F"/>
            <w:sz w:val="14"/>
            <w:u w:val="single"/>
            <w:lang w:eastAsia="ru-RU"/>
          </w:rPr>
          <w:t>наказ</w:t>
        </w:r>
        <w:proofErr w:type="gramStart"/>
        <w:r w:rsidRPr="00A80A1F">
          <w:rPr>
            <w:rFonts w:ascii="Helvetica" w:eastAsia="Times New Roman" w:hAnsi="Helvetica" w:cs="Helvetica"/>
            <w:color w:val="61822F"/>
            <w:sz w:val="14"/>
            <w:u w:val="single"/>
            <w:lang w:eastAsia="ru-RU"/>
          </w:rPr>
          <w:t xml:space="preserve"> </w:t>
        </w:r>
        <w:proofErr w:type="spellStart"/>
        <w:r w:rsidRPr="00A80A1F">
          <w:rPr>
            <w:rFonts w:ascii="Helvetica" w:eastAsia="Times New Roman" w:hAnsi="Helvetica" w:cs="Helvetica"/>
            <w:color w:val="61822F"/>
            <w:sz w:val="14"/>
            <w:u w:val="single"/>
            <w:lang w:eastAsia="ru-RU"/>
          </w:rPr>
          <w:t>Д</w:t>
        </w:r>
        <w:proofErr w:type="gramEnd"/>
        <w:r w:rsidRPr="00A80A1F">
          <w:rPr>
            <w:rFonts w:ascii="Helvetica" w:eastAsia="Times New Roman" w:hAnsi="Helvetica" w:cs="Helvetica"/>
            <w:color w:val="61822F"/>
            <w:sz w:val="14"/>
            <w:u w:val="single"/>
            <w:lang w:eastAsia="ru-RU"/>
          </w:rPr>
          <w:t>ержавної</w:t>
        </w:r>
        <w:proofErr w:type="spellEnd"/>
        <w:r w:rsidRPr="00A80A1F">
          <w:rPr>
            <w:rFonts w:ascii="Helvetica" w:eastAsia="Times New Roman" w:hAnsi="Helvetica" w:cs="Helvetica"/>
            <w:color w:val="61822F"/>
            <w:sz w:val="14"/>
            <w:u w:val="single"/>
            <w:lang w:eastAsia="ru-RU"/>
          </w:rPr>
          <w:t xml:space="preserve"> </w:t>
        </w:r>
        <w:proofErr w:type="spellStart"/>
        <w:r w:rsidRPr="00A80A1F">
          <w:rPr>
            <w:rFonts w:ascii="Helvetica" w:eastAsia="Times New Roman" w:hAnsi="Helvetica" w:cs="Helvetica"/>
            <w:color w:val="61822F"/>
            <w:sz w:val="14"/>
            <w:u w:val="single"/>
            <w:lang w:eastAsia="ru-RU"/>
          </w:rPr>
          <w:t>служби</w:t>
        </w:r>
        <w:proofErr w:type="spellEnd"/>
        <w:r w:rsidRPr="00A80A1F">
          <w:rPr>
            <w:rFonts w:ascii="Helvetica" w:eastAsia="Times New Roman" w:hAnsi="Helvetica" w:cs="Helvetica"/>
            <w:color w:val="61822F"/>
            <w:sz w:val="14"/>
            <w:u w:val="single"/>
            <w:lang w:eastAsia="ru-RU"/>
          </w:rPr>
          <w:t xml:space="preserve"> статистики </w:t>
        </w:r>
        <w:proofErr w:type="spellStart"/>
        <w:r w:rsidRPr="00A80A1F">
          <w:rPr>
            <w:rFonts w:ascii="Helvetica" w:eastAsia="Times New Roman" w:hAnsi="Helvetica" w:cs="Helvetica"/>
            <w:color w:val="61822F"/>
            <w:sz w:val="14"/>
            <w:u w:val="single"/>
            <w:lang w:eastAsia="ru-RU"/>
          </w:rPr>
          <w:t>від</w:t>
        </w:r>
        <w:proofErr w:type="spellEnd"/>
        <w:r w:rsidRPr="00A80A1F">
          <w:rPr>
            <w:rFonts w:ascii="Helvetica" w:eastAsia="Times New Roman" w:hAnsi="Helvetica" w:cs="Helvetica"/>
            <w:color w:val="61822F"/>
            <w:sz w:val="14"/>
            <w:u w:val="single"/>
            <w:lang w:eastAsia="ru-RU"/>
          </w:rPr>
          <w:t xml:space="preserve"> 18.08.2014 р. №242</w:t>
        </w:r>
      </w:hyperlink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.</w:t>
      </w:r>
    </w:p>
    <w:p w:rsidR="00A80A1F" w:rsidRPr="00A80A1F" w:rsidRDefault="00A80A1F" w:rsidP="00A80A1F">
      <w:pPr>
        <w:shd w:val="clear" w:color="auto" w:fill="FFFFFF"/>
        <w:spacing w:after="48" w:line="240" w:lineRule="auto"/>
        <w:jc w:val="both"/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</w:pPr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 xml:space="preserve">Ним </w:t>
      </w:r>
      <w:proofErr w:type="spellStart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затверджено</w:t>
      </w:r>
      <w:proofErr w:type="spellEnd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 xml:space="preserve"> форму державного </w:t>
      </w:r>
      <w:proofErr w:type="spellStart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статистичного</w:t>
      </w:r>
      <w:proofErr w:type="spellEnd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 xml:space="preserve"> </w:t>
      </w:r>
      <w:proofErr w:type="spellStart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спостереження</w:t>
      </w:r>
      <w:proofErr w:type="spellEnd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 </w:t>
      </w:r>
      <w:hyperlink r:id="rId5" w:tgtFrame="_blank" w:history="1">
        <w:r w:rsidRPr="00A80A1F">
          <w:rPr>
            <w:rFonts w:ascii="Helvetica" w:eastAsia="Times New Roman" w:hAnsi="Helvetica" w:cs="Helvetica"/>
            <w:color w:val="61822F"/>
            <w:sz w:val="14"/>
            <w:u w:val="single"/>
            <w:lang w:eastAsia="ru-RU"/>
          </w:rPr>
          <w:t>№7-тнв (</w:t>
        </w:r>
        <w:proofErr w:type="spellStart"/>
        <w:proofErr w:type="gramStart"/>
        <w:r w:rsidRPr="00A80A1F">
          <w:rPr>
            <w:rFonts w:ascii="Helvetica" w:eastAsia="Times New Roman" w:hAnsi="Helvetica" w:cs="Helvetica"/>
            <w:color w:val="61822F"/>
            <w:sz w:val="14"/>
            <w:u w:val="single"/>
            <w:lang w:eastAsia="ru-RU"/>
          </w:rPr>
          <w:t>р</w:t>
        </w:r>
        <w:proofErr w:type="gramEnd"/>
        <w:r w:rsidRPr="00A80A1F">
          <w:rPr>
            <w:rFonts w:ascii="Helvetica" w:eastAsia="Times New Roman" w:hAnsi="Helvetica" w:cs="Helvetica"/>
            <w:color w:val="61822F"/>
            <w:sz w:val="14"/>
            <w:u w:val="single"/>
            <w:lang w:eastAsia="ru-RU"/>
          </w:rPr>
          <w:t>ічна</w:t>
        </w:r>
        <w:proofErr w:type="spellEnd"/>
        <w:r w:rsidRPr="00A80A1F">
          <w:rPr>
            <w:rFonts w:ascii="Helvetica" w:eastAsia="Times New Roman" w:hAnsi="Helvetica" w:cs="Helvetica"/>
            <w:color w:val="61822F"/>
            <w:sz w:val="14"/>
            <w:u w:val="single"/>
            <w:lang w:eastAsia="ru-RU"/>
          </w:rPr>
          <w:t>) "</w:t>
        </w:r>
        <w:proofErr w:type="spellStart"/>
        <w:r w:rsidRPr="00A80A1F">
          <w:rPr>
            <w:rFonts w:ascii="Helvetica" w:eastAsia="Times New Roman" w:hAnsi="Helvetica" w:cs="Helvetica"/>
            <w:color w:val="61822F"/>
            <w:sz w:val="14"/>
            <w:u w:val="single"/>
            <w:lang w:eastAsia="ru-RU"/>
          </w:rPr>
          <w:t>Звіт</w:t>
        </w:r>
        <w:proofErr w:type="spellEnd"/>
        <w:r w:rsidRPr="00A80A1F">
          <w:rPr>
            <w:rFonts w:ascii="Helvetica" w:eastAsia="Times New Roman" w:hAnsi="Helvetica" w:cs="Helvetica"/>
            <w:color w:val="61822F"/>
            <w:sz w:val="14"/>
            <w:u w:val="single"/>
            <w:lang w:eastAsia="ru-RU"/>
          </w:rPr>
          <w:t xml:space="preserve"> про травматизм на </w:t>
        </w:r>
        <w:proofErr w:type="spellStart"/>
        <w:r w:rsidRPr="00A80A1F">
          <w:rPr>
            <w:rFonts w:ascii="Helvetica" w:eastAsia="Times New Roman" w:hAnsi="Helvetica" w:cs="Helvetica"/>
            <w:color w:val="61822F"/>
            <w:sz w:val="14"/>
            <w:u w:val="single"/>
            <w:lang w:eastAsia="ru-RU"/>
          </w:rPr>
          <w:t>виробництві</w:t>
        </w:r>
        <w:proofErr w:type="spellEnd"/>
        <w:r w:rsidRPr="00A80A1F">
          <w:rPr>
            <w:rFonts w:ascii="Helvetica" w:eastAsia="Times New Roman" w:hAnsi="Helvetica" w:cs="Helvetica"/>
            <w:color w:val="61822F"/>
            <w:sz w:val="14"/>
            <w:u w:val="single"/>
            <w:lang w:eastAsia="ru-RU"/>
          </w:rPr>
          <w:t xml:space="preserve"> у 20__ </w:t>
        </w:r>
        <w:proofErr w:type="spellStart"/>
        <w:r w:rsidRPr="00A80A1F">
          <w:rPr>
            <w:rFonts w:ascii="Helvetica" w:eastAsia="Times New Roman" w:hAnsi="Helvetica" w:cs="Helvetica"/>
            <w:color w:val="61822F"/>
            <w:sz w:val="14"/>
            <w:u w:val="single"/>
            <w:lang w:eastAsia="ru-RU"/>
          </w:rPr>
          <w:t>році</w:t>
        </w:r>
        <w:proofErr w:type="spellEnd"/>
        <w:r w:rsidRPr="00A80A1F">
          <w:rPr>
            <w:rFonts w:ascii="Helvetica" w:eastAsia="Times New Roman" w:hAnsi="Helvetica" w:cs="Helvetica"/>
            <w:color w:val="61822F"/>
            <w:sz w:val="14"/>
            <w:u w:val="single"/>
            <w:lang w:eastAsia="ru-RU"/>
          </w:rPr>
          <w:t>".</w:t>
        </w:r>
      </w:hyperlink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 </w:t>
      </w:r>
      <w:proofErr w:type="spellStart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Подавати</w:t>
      </w:r>
      <w:proofErr w:type="spellEnd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 xml:space="preserve"> </w:t>
      </w:r>
      <w:proofErr w:type="spellStart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її</w:t>
      </w:r>
      <w:proofErr w:type="spellEnd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 xml:space="preserve"> </w:t>
      </w:r>
      <w:proofErr w:type="spellStart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повинні</w:t>
      </w:r>
      <w:proofErr w:type="spellEnd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 xml:space="preserve"> </w:t>
      </w:r>
      <w:proofErr w:type="spellStart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були</w:t>
      </w:r>
      <w:proofErr w:type="spellEnd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 xml:space="preserve"> </w:t>
      </w:r>
      <w:proofErr w:type="spellStart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юридичні</w:t>
      </w:r>
      <w:proofErr w:type="spellEnd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 xml:space="preserve"> особи </w:t>
      </w:r>
      <w:proofErr w:type="spellStart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щорічно</w:t>
      </w:r>
      <w:proofErr w:type="spellEnd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 xml:space="preserve"> не </w:t>
      </w:r>
      <w:proofErr w:type="spellStart"/>
      <w:proofErr w:type="gramStart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п</w:t>
      </w:r>
      <w:proofErr w:type="gramEnd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ізніше</w:t>
      </w:r>
      <w:proofErr w:type="spellEnd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 xml:space="preserve"> 28 лютого.</w:t>
      </w:r>
    </w:p>
    <w:p w:rsidR="00A80A1F" w:rsidRPr="00A80A1F" w:rsidRDefault="00A80A1F" w:rsidP="00A80A1F">
      <w:pPr>
        <w:shd w:val="clear" w:color="auto" w:fill="FFFFFF"/>
        <w:spacing w:after="192" w:line="240" w:lineRule="auto"/>
        <w:jc w:val="both"/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</w:pPr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 xml:space="preserve">Станом на 24.10.2019 р. </w:t>
      </w:r>
      <w:proofErr w:type="spellStart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Держкомстат</w:t>
      </w:r>
      <w:proofErr w:type="spellEnd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 xml:space="preserve"> не затвердив </w:t>
      </w:r>
      <w:proofErr w:type="spellStart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іншої</w:t>
      </w:r>
      <w:proofErr w:type="spellEnd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 xml:space="preserve"> </w:t>
      </w:r>
      <w:proofErr w:type="spellStart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форми</w:t>
      </w:r>
      <w:proofErr w:type="spellEnd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 xml:space="preserve"> </w:t>
      </w:r>
      <w:proofErr w:type="spellStart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звіту</w:t>
      </w:r>
      <w:proofErr w:type="spellEnd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 xml:space="preserve"> </w:t>
      </w:r>
      <w:proofErr w:type="spellStart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аналогічної</w:t>
      </w:r>
      <w:proofErr w:type="spellEnd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 xml:space="preserve"> тематики. А </w:t>
      </w:r>
      <w:proofErr w:type="spellStart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отже</w:t>
      </w:r>
      <w:proofErr w:type="spellEnd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 xml:space="preserve">, </w:t>
      </w:r>
      <w:proofErr w:type="spellStart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подавати</w:t>
      </w:r>
      <w:proofErr w:type="spellEnd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 xml:space="preserve"> форму №7-тнв (</w:t>
      </w:r>
      <w:proofErr w:type="spellStart"/>
      <w:proofErr w:type="gramStart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р</w:t>
      </w:r>
      <w:proofErr w:type="gramEnd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ічна</w:t>
      </w:r>
      <w:proofErr w:type="spellEnd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 xml:space="preserve">) за 2019 </w:t>
      </w:r>
      <w:proofErr w:type="spellStart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рік</w:t>
      </w:r>
      <w:proofErr w:type="spellEnd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 xml:space="preserve"> не </w:t>
      </w:r>
      <w:proofErr w:type="spellStart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потрібно</w:t>
      </w:r>
      <w:proofErr w:type="spellEnd"/>
      <w:r w:rsidRPr="00A80A1F">
        <w:rPr>
          <w:rFonts w:ascii="Helvetica" w:eastAsia="Times New Roman" w:hAnsi="Helvetica" w:cs="Helvetica"/>
          <w:color w:val="232B30"/>
          <w:sz w:val="14"/>
          <w:szCs w:val="14"/>
          <w:lang w:eastAsia="ru-RU"/>
        </w:rPr>
        <w:t>.</w:t>
      </w:r>
    </w:p>
    <w:p w:rsidR="00B879CD" w:rsidRPr="00A80A1F" w:rsidRDefault="00B879CD"/>
    <w:sectPr w:rsidR="00B879CD" w:rsidRPr="00A80A1F" w:rsidSect="00B8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80A1F"/>
    <w:rsid w:val="00A80A1F"/>
    <w:rsid w:val="00B8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0A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989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83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lank.dtkt.ua/blank/75" TargetMode="External"/><Relationship Id="rId4" Type="http://schemas.openxmlformats.org/officeDocument/2006/relationships/hyperlink" Target="https://docs.dtkt.ua/doc/v0242832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</dc:creator>
  <cp:lastModifiedBy>litvin</cp:lastModifiedBy>
  <cp:revision>1</cp:revision>
  <dcterms:created xsi:type="dcterms:W3CDTF">2019-10-30T07:49:00Z</dcterms:created>
  <dcterms:modified xsi:type="dcterms:W3CDTF">2019-10-30T07:51:00Z</dcterms:modified>
</cp:coreProperties>
</file>