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5DC" w:rsidRDefault="005405DC">
      <w:pPr>
        <w:rPr>
          <w:rFonts w:ascii="Times New Roman" w:hAnsi="Times New Roman" w:cs="Times New Roman"/>
          <w:sz w:val="24"/>
          <w:szCs w:val="24"/>
          <w:lang w:val="uk-UA"/>
        </w:rPr>
      </w:pPr>
      <w:bookmarkStart w:id="0" w:name="_GoBack"/>
      <w:bookmarkEnd w:id="0"/>
    </w:p>
    <w:p w:rsidR="00331807" w:rsidRPr="00662628" w:rsidRDefault="00331807" w:rsidP="00331807">
      <w:pPr>
        <w:spacing w:after="0" w:line="240" w:lineRule="auto"/>
        <w:jc w:val="center"/>
        <w:rPr>
          <w:rFonts w:ascii="Times New Roman" w:hAnsi="Times New Roman" w:cs="Times New Roman"/>
          <w:lang w:val="ru-RU"/>
        </w:rPr>
      </w:pPr>
    </w:p>
    <w:p w:rsidR="005C7133" w:rsidRPr="00662628" w:rsidRDefault="005C7133" w:rsidP="005C7133">
      <w:pPr>
        <w:spacing w:after="0" w:line="240" w:lineRule="auto"/>
        <w:jc w:val="center"/>
        <w:rPr>
          <w:rFonts w:ascii="Times New Roman" w:hAnsi="Times New Roman" w:cs="Times New Roman"/>
          <w:sz w:val="24"/>
          <w:szCs w:val="24"/>
          <w:lang w:val="ru-RU"/>
        </w:rPr>
      </w:pPr>
      <w:r w:rsidRPr="00662628">
        <w:rPr>
          <w:rFonts w:ascii="Times New Roman" w:hAnsi="Times New Roman" w:cs="Times New Roman"/>
          <w:sz w:val="24"/>
          <w:szCs w:val="24"/>
          <w:lang w:val="ru-RU"/>
        </w:rPr>
        <w:t>ВИКОНАВЧИЙ ОРГАН КИЇВСЬКОЇ МІСЬКОЇ РАДИ</w:t>
      </w:r>
    </w:p>
    <w:p w:rsidR="005C7133" w:rsidRPr="00662628" w:rsidRDefault="005C7133" w:rsidP="005C7133">
      <w:pPr>
        <w:spacing w:after="0" w:line="240" w:lineRule="auto"/>
        <w:jc w:val="center"/>
        <w:rPr>
          <w:rFonts w:ascii="Times New Roman" w:hAnsi="Times New Roman" w:cs="Times New Roman"/>
          <w:sz w:val="24"/>
          <w:szCs w:val="24"/>
          <w:lang w:val="ru-RU"/>
        </w:rPr>
      </w:pPr>
      <w:r w:rsidRPr="00662628">
        <w:rPr>
          <w:rFonts w:ascii="Times New Roman" w:hAnsi="Times New Roman" w:cs="Times New Roman"/>
          <w:sz w:val="24"/>
          <w:szCs w:val="24"/>
          <w:lang w:val="ru-RU"/>
        </w:rPr>
        <w:t>(КИЇВСЬКА МІСЬКА ДЕРЖАВНА АДМІНІСТРАЦІЯ)</w:t>
      </w:r>
    </w:p>
    <w:p w:rsidR="005C7133" w:rsidRPr="00331807" w:rsidRDefault="005C7133" w:rsidP="005C7133">
      <w:pPr>
        <w:keepNext/>
        <w:spacing w:after="0" w:line="240" w:lineRule="auto"/>
        <w:jc w:val="center"/>
        <w:outlineLvl w:val="7"/>
        <w:rPr>
          <w:rFonts w:ascii="Times New Roman" w:hAnsi="Times New Roman" w:cs="Times New Roman"/>
          <w:bCs/>
          <w:sz w:val="24"/>
          <w:szCs w:val="24"/>
          <w:lang w:val="ru-RU"/>
        </w:rPr>
      </w:pPr>
      <w:proofErr w:type="gramStart"/>
      <w:r w:rsidRPr="00331807">
        <w:rPr>
          <w:rFonts w:ascii="Times New Roman" w:hAnsi="Times New Roman" w:cs="Times New Roman"/>
          <w:bCs/>
          <w:sz w:val="24"/>
          <w:szCs w:val="24"/>
          <w:lang w:val="ru-RU"/>
        </w:rPr>
        <w:t>ДЕПАРТАМЕНТ  ОХОРОНИ</w:t>
      </w:r>
      <w:proofErr w:type="gramEnd"/>
      <w:r w:rsidRPr="00331807">
        <w:rPr>
          <w:rFonts w:ascii="Times New Roman" w:hAnsi="Times New Roman" w:cs="Times New Roman"/>
          <w:bCs/>
          <w:sz w:val="24"/>
          <w:szCs w:val="24"/>
          <w:lang w:val="ru-RU"/>
        </w:rPr>
        <w:t xml:space="preserve">  ЗДОРОВ’Я</w:t>
      </w:r>
    </w:p>
    <w:p w:rsidR="005C7133" w:rsidRPr="00331807" w:rsidRDefault="005C7133" w:rsidP="005C7133">
      <w:pPr>
        <w:keepNext/>
        <w:spacing w:after="0"/>
        <w:jc w:val="center"/>
        <w:outlineLvl w:val="7"/>
        <w:rPr>
          <w:rFonts w:ascii="Times New Roman" w:hAnsi="Times New Roman" w:cs="Times New Roman"/>
          <w:b/>
          <w:sz w:val="28"/>
          <w:szCs w:val="28"/>
          <w:lang w:val="ru-RU"/>
        </w:rPr>
      </w:pPr>
      <w:proofErr w:type="spellStart"/>
      <w:r w:rsidRPr="00331807">
        <w:rPr>
          <w:rFonts w:ascii="Times New Roman" w:hAnsi="Times New Roman" w:cs="Times New Roman"/>
          <w:b/>
          <w:sz w:val="28"/>
          <w:szCs w:val="28"/>
          <w:lang w:val="ru-RU"/>
        </w:rPr>
        <w:t>Шевченківська</w:t>
      </w:r>
      <w:proofErr w:type="spellEnd"/>
      <w:r w:rsidRPr="00331807">
        <w:rPr>
          <w:rFonts w:ascii="Times New Roman" w:hAnsi="Times New Roman" w:cs="Times New Roman"/>
          <w:b/>
          <w:sz w:val="28"/>
          <w:szCs w:val="28"/>
          <w:lang w:val="ru-RU"/>
        </w:rPr>
        <w:t xml:space="preserve"> </w:t>
      </w:r>
      <w:proofErr w:type="spellStart"/>
      <w:r w:rsidRPr="00331807">
        <w:rPr>
          <w:rFonts w:ascii="Times New Roman" w:hAnsi="Times New Roman" w:cs="Times New Roman"/>
          <w:b/>
          <w:sz w:val="28"/>
          <w:szCs w:val="28"/>
          <w:lang w:val="ru-RU"/>
        </w:rPr>
        <w:t>районна</w:t>
      </w:r>
      <w:proofErr w:type="spellEnd"/>
      <w:r w:rsidRPr="00331807">
        <w:rPr>
          <w:rFonts w:ascii="Times New Roman" w:hAnsi="Times New Roman" w:cs="Times New Roman"/>
          <w:b/>
          <w:sz w:val="28"/>
          <w:szCs w:val="28"/>
          <w:lang w:val="ru-RU"/>
        </w:rPr>
        <w:t xml:space="preserve"> в </w:t>
      </w:r>
      <w:proofErr w:type="spellStart"/>
      <w:r w:rsidRPr="00331807">
        <w:rPr>
          <w:rFonts w:ascii="Times New Roman" w:hAnsi="Times New Roman" w:cs="Times New Roman"/>
          <w:b/>
          <w:sz w:val="28"/>
          <w:szCs w:val="28"/>
          <w:lang w:val="ru-RU"/>
        </w:rPr>
        <w:t>місті</w:t>
      </w:r>
      <w:proofErr w:type="spellEnd"/>
      <w:r w:rsidRPr="00331807">
        <w:rPr>
          <w:rFonts w:ascii="Times New Roman" w:hAnsi="Times New Roman" w:cs="Times New Roman"/>
          <w:b/>
          <w:sz w:val="28"/>
          <w:szCs w:val="28"/>
          <w:lang w:val="ru-RU"/>
        </w:rPr>
        <w:t xml:space="preserve"> </w:t>
      </w:r>
      <w:proofErr w:type="spellStart"/>
      <w:r w:rsidRPr="00331807">
        <w:rPr>
          <w:rFonts w:ascii="Times New Roman" w:hAnsi="Times New Roman" w:cs="Times New Roman"/>
          <w:b/>
          <w:sz w:val="28"/>
          <w:szCs w:val="28"/>
          <w:lang w:val="ru-RU"/>
        </w:rPr>
        <w:t>Києві</w:t>
      </w:r>
      <w:proofErr w:type="spellEnd"/>
      <w:r w:rsidRPr="00331807">
        <w:rPr>
          <w:rFonts w:ascii="Times New Roman" w:hAnsi="Times New Roman" w:cs="Times New Roman"/>
          <w:b/>
          <w:sz w:val="28"/>
          <w:szCs w:val="28"/>
          <w:lang w:val="ru-RU"/>
        </w:rPr>
        <w:t xml:space="preserve"> </w:t>
      </w:r>
      <w:proofErr w:type="spellStart"/>
      <w:r w:rsidRPr="00331807">
        <w:rPr>
          <w:rFonts w:ascii="Times New Roman" w:hAnsi="Times New Roman" w:cs="Times New Roman"/>
          <w:b/>
          <w:sz w:val="28"/>
          <w:szCs w:val="28"/>
          <w:lang w:val="ru-RU"/>
        </w:rPr>
        <w:t>державна</w:t>
      </w:r>
      <w:proofErr w:type="spellEnd"/>
      <w:r w:rsidRPr="00331807">
        <w:rPr>
          <w:rFonts w:ascii="Times New Roman" w:hAnsi="Times New Roman" w:cs="Times New Roman"/>
          <w:b/>
          <w:sz w:val="28"/>
          <w:szCs w:val="28"/>
          <w:lang w:val="ru-RU"/>
        </w:rPr>
        <w:t xml:space="preserve"> </w:t>
      </w:r>
      <w:proofErr w:type="spellStart"/>
      <w:r w:rsidRPr="00331807">
        <w:rPr>
          <w:rFonts w:ascii="Times New Roman" w:hAnsi="Times New Roman" w:cs="Times New Roman"/>
          <w:b/>
          <w:sz w:val="28"/>
          <w:szCs w:val="28"/>
          <w:lang w:val="ru-RU"/>
        </w:rPr>
        <w:t>адміністрація</w:t>
      </w:r>
      <w:proofErr w:type="spellEnd"/>
    </w:p>
    <w:p w:rsidR="005C7133" w:rsidRPr="00331807" w:rsidRDefault="005C7133" w:rsidP="005C7133">
      <w:pPr>
        <w:spacing w:after="0" w:line="240" w:lineRule="auto"/>
        <w:jc w:val="center"/>
        <w:rPr>
          <w:rFonts w:ascii="Times New Roman" w:hAnsi="Times New Roman" w:cs="Times New Roman"/>
          <w:b/>
          <w:sz w:val="28"/>
          <w:szCs w:val="28"/>
          <w:lang w:val="ru-RU"/>
        </w:rPr>
      </w:pPr>
      <w:r w:rsidRPr="00331807">
        <w:rPr>
          <w:rFonts w:ascii="Times New Roman" w:hAnsi="Times New Roman" w:cs="Times New Roman"/>
          <w:b/>
          <w:sz w:val="28"/>
          <w:szCs w:val="28"/>
          <w:lang w:val="ru-RU"/>
        </w:rPr>
        <w:t>КОМУНАЛЬНЕ НЕКОМЕРЦІЙНЕ ПІДПРИЄМСТВО</w:t>
      </w:r>
    </w:p>
    <w:p w:rsidR="005C7133" w:rsidRPr="00331807" w:rsidRDefault="005C7133" w:rsidP="005C7133">
      <w:pPr>
        <w:spacing w:after="0" w:line="240" w:lineRule="auto"/>
        <w:jc w:val="center"/>
        <w:rPr>
          <w:rFonts w:ascii="Times New Roman" w:hAnsi="Times New Roman" w:cs="Times New Roman"/>
          <w:b/>
          <w:sz w:val="28"/>
          <w:szCs w:val="28"/>
          <w:lang w:val="ru-RU"/>
        </w:rPr>
      </w:pPr>
      <w:r w:rsidRPr="00331807">
        <w:rPr>
          <w:rFonts w:ascii="Times New Roman" w:hAnsi="Times New Roman" w:cs="Times New Roman"/>
          <w:b/>
          <w:sz w:val="28"/>
          <w:szCs w:val="28"/>
          <w:lang w:val="ru-RU"/>
        </w:rPr>
        <w:t>«ЦЕНТР ПЕРВИННОЇ МЕДИКО-САНІТАРНОЇ ДОПОМОГИ № 1»</w:t>
      </w:r>
    </w:p>
    <w:p w:rsidR="005C7133" w:rsidRPr="00331807" w:rsidRDefault="005C7133" w:rsidP="005C7133">
      <w:pPr>
        <w:spacing w:after="0" w:line="240" w:lineRule="auto"/>
        <w:jc w:val="center"/>
        <w:rPr>
          <w:rFonts w:ascii="Times New Roman" w:hAnsi="Times New Roman" w:cs="Times New Roman"/>
          <w:b/>
          <w:sz w:val="28"/>
          <w:szCs w:val="28"/>
          <w:lang w:val="ru-RU"/>
        </w:rPr>
      </w:pPr>
      <w:r w:rsidRPr="00331807">
        <w:rPr>
          <w:rFonts w:ascii="Times New Roman" w:hAnsi="Times New Roman" w:cs="Times New Roman"/>
          <w:b/>
          <w:sz w:val="28"/>
          <w:szCs w:val="28"/>
          <w:lang w:val="ru-RU"/>
        </w:rPr>
        <w:t xml:space="preserve">ШЕВЧЕНКІВСЬКОГО </w:t>
      </w:r>
      <w:proofErr w:type="gramStart"/>
      <w:r w:rsidRPr="00331807">
        <w:rPr>
          <w:rFonts w:ascii="Times New Roman" w:hAnsi="Times New Roman" w:cs="Times New Roman"/>
          <w:b/>
          <w:sz w:val="28"/>
          <w:szCs w:val="28"/>
          <w:lang w:val="ru-RU"/>
        </w:rPr>
        <w:t>РАЙОНУ  МІСТА</w:t>
      </w:r>
      <w:proofErr w:type="gramEnd"/>
      <w:r w:rsidRPr="00331807">
        <w:rPr>
          <w:rFonts w:ascii="Times New Roman" w:hAnsi="Times New Roman" w:cs="Times New Roman"/>
          <w:b/>
          <w:sz w:val="28"/>
          <w:szCs w:val="28"/>
          <w:lang w:val="ru-RU"/>
        </w:rPr>
        <w:t xml:space="preserve">  КИЄВА</w:t>
      </w:r>
    </w:p>
    <w:p w:rsidR="005C7133" w:rsidRPr="00331807" w:rsidRDefault="005C7133" w:rsidP="005C7133">
      <w:pPr>
        <w:spacing w:after="0" w:line="240" w:lineRule="auto"/>
        <w:jc w:val="center"/>
        <w:rPr>
          <w:rFonts w:ascii="Times New Roman" w:hAnsi="Times New Roman" w:cs="Times New Roman"/>
          <w:b/>
          <w:sz w:val="10"/>
          <w:szCs w:val="10"/>
          <w:lang w:val="ru-RU"/>
        </w:rPr>
      </w:pPr>
    </w:p>
    <w:p w:rsidR="005C7133" w:rsidRPr="00331807" w:rsidRDefault="005C7133" w:rsidP="005C7133">
      <w:pPr>
        <w:spacing w:after="0" w:line="240" w:lineRule="auto"/>
        <w:jc w:val="center"/>
        <w:rPr>
          <w:rFonts w:ascii="Times New Roman" w:hAnsi="Times New Roman" w:cs="Times New Roman"/>
          <w:i/>
          <w:sz w:val="24"/>
          <w:szCs w:val="24"/>
          <w:lang w:val="ru-RU"/>
        </w:rPr>
      </w:pPr>
      <w:proofErr w:type="spellStart"/>
      <w:r w:rsidRPr="00331807">
        <w:rPr>
          <w:rFonts w:ascii="Times New Roman" w:hAnsi="Times New Roman" w:cs="Times New Roman"/>
          <w:i/>
          <w:sz w:val="24"/>
          <w:szCs w:val="24"/>
          <w:lang w:val="ru-RU"/>
        </w:rPr>
        <w:t>вул</w:t>
      </w:r>
      <w:proofErr w:type="spellEnd"/>
      <w:r w:rsidRPr="00331807">
        <w:rPr>
          <w:rFonts w:ascii="Times New Roman" w:hAnsi="Times New Roman" w:cs="Times New Roman"/>
          <w:i/>
          <w:sz w:val="24"/>
          <w:szCs w:val="24"/>
          <w:lang w:val="ru-RU"/>
        </w:rPr>
        <w:t>.</w:t>
      </w:r>
      <w:r w:rsidRPr="00403F4C">
        <w:rPr>
          <w:rFonts w:ascii="Times New Roman" w:hAnsi="Times New Roman" w:cs="Times New Roman"/>
          <w:i/>
          <w:sz w:val="24"/>
          <w:szCs w:val="24"/>
          <w:lang w:val="ru-RU"/>
        </w:rPr>
        <w:t xml:space="preserve"> </w:t>
      </w:r>
      <w:proofErr w:type="spellStart"/>
      <w:r w:rsidRPr="00331807">
        <w:rPr>
          <w:rFonts w:ascii="Times New Roman" w:hAnsi="Times New Roman" w:cs="Times New Roman"/>
          <w:i/>
          <w:sz w:val="24"/>
          <w:szCs w:val="24"/>
          <w:lang w:val="ru-RU"/>
        </w:rPr>
        <w:t>Хмельницького</w:t>
      </w:r>
      <w:proofErr w:type="spellEnd"/>
      <w:r w:rsidRPr="00331807">
        <w:rPr>
          <w:rFonts w:ascii="Times New Roman" w:hAnsi="Times New Roman" w:cs="Times New Roman"/>
          <w:i/>
          <w:sz w:val="24"/>
          <w:szCs w:val="24"/>
          <w:lang w:val="ru-RU"/>
        </w:rPr>
        <w:t xml:space="preserve"> Богдана, 37, м.</w:t>
      </w:r>
      <w:r w:rsidRPr="00403F4C">
        <w:rPr>
          <w:rFonts w:ascii="Times New Roman" w:hAnsi="Times New Roman" w:cs="Times New Roman"/>
          <w:i/>
          <w:sz w:val="24"/>
          <w:szCs w:val="24"/>
          <w:lang w:val="ru-RU"/>
        </w:rPr>
        <w:t xml:space="preserve"> </w:t>
      </w:r>
      <w:r w:rsidRPr="00331807">
        <w:rPr>
          <w:rFonts w:ascii="Times New Roman" w:hAnsi="Times New Roman" w:cs="Times New Roman"/>
          <w:i/>
          <w:sz w:val="24"/>
          <w:szCs w:val="24"/>
          <w:lang w:val="ru-RU"/>
        </w:rPr>
        <w:t>Київ-54, 01054, тел.</w:t>
      </w:r>
      <w:r w:rsidRPr="00403F4C">
        <w:rPr>
          <w:rFonts w:ascii="Times New Roman" w:hAnsi="Times New Roman" w:cs="Times New Roman"/>
          <w:i/>
          <w:sz w:val="24"/>
          <w:szCs w:val="24"/>
          <w:lang w:val="ru-RU"/>
        </w:rPr>
        <w:t xml:space="preserve"> </w:t>
      </w:r>
      <w:r w:rsidRPr="00331807">
        <w:rPr>
          <w:rFonts w:ascii="Times New Roman" w:hAnsi="Times New Roman" w:cs="Times New Roman"/>
          <w:i/>
          <w:sz w:val="24"/>
          <w:szCs w:val="24"/>
          <w:lang w:val="ru-RU"/>
        </w:rPr>
        <w:t>(044) 234-92-10, факс 234-92-10</w:t>
      </w:r>
    </w:p>
    <w:p w:rsidR="005C7133" w:rsidRPr="00054F6D" w:rsidRDefault="005C7133" w:rsidP="005C7133">
      <w:pPr>
        <w:spacing w:after="0" w:line="240" w:lineRule="auto"/>
        <w:jc w:val="center"/>
        <w:rPr>
          <w:rFonts w:ascii="Times New Roman" w:hAnsi="Times New Roman" w:cs="Times New Roman"/>
          <w:sz w:val="24"/>
          <w:szCs w:val="24"/>
        </w:rPr>
      </w:pPr>
      <w:r w:rsidRPr="00403F4C">
        <w:rPr>
          <w:rFonts w:ascii="Times New Roman" w:hAnsi="Times New Roman" w:cs="Times New Roman"/>
          <w:i/>
          <w:sz w:val="24"/>
          <w:szCs w:val="24"/>
        </w:rPr>
        <w:t>E</w:t>
      </w:r>
      <w:r w:rsidRPr="00054F6D">
        <w:rPr>
          <w:rFonts w:ascii="Times New Roman" w:hAnsi="Times New Roman" w:cs="Times New Roman"/>
          <w:i/>
          <w:sz w:val="24"/>
          <w:szCs w:val="24"/>
        </w:rPr>
        <w:t>-</w:t>
      </w:r>
      <w:r w:rsidRPr="00403F4C">
        <w:rPr>
          <w:rFonts w:ascii="Times New Roman" w:hAnsi="Times New Roman" w:cs="Times New Roman"/>
          <w:i/>
          <w:sz w:val="24"/>
          <w:szCs w:val="24"/>
        </w:rPr>
        <w:t>mail</w:t>
      </w:r>
      <w:r w:rsidRPr="00054F6D">
        <w:rPr>
          <w:rFonts w:ascii="Times New Roman" w:hAnsi="Times New Roman" w:cs="Times New Roman"/>
          <w:i/>
          <w:sz w:val="24"/>
          <w:szCs w:val="24"/>
        </w:rPr>
        <w:t xml:space="preserve">: </w:t>
      </w:r>
      <w:hyperlink r:id="rId4" w:history="1">
        <w:r w:rsidRPr="00403F4C">
          <w:rPr>
            <w:rStyle w:val="a4"/>
            <w:rFonts w:ascii="Times New Roman" w:hAnsi="Times New Roman" w:cs="Times New Roman"/>
            <w:i/>
            <w:sz w:val="24"/>
            <w:szCs w:val="24"/>
          </w:rPr>
          <w:t>chevchpol</w:t>
        </w:r>
        <w:r w:rsidRPr="00054F6D">
          <w:rPr>
            <w:rStyle w:val="a4"/>
            <w:rFonts w:ascii="Times New Roman" w:hAnsi="Times New Roman" w:cs="Times New Roman"/>
            <w:i/>
            <w:sz w:val="24"/>
            <w:szCs w:val="24"/>
          </w:rPr>
          <w:t>1@</w:t>
        </w:r>
        <w:r w:rsidRPr="00403F4C">
          <w:rPr>
            <w:rStyle w:val="a4"/>
            <w:rFonts w:ascii="Times New Roman" w:hAnsi="Times New Roman" w:cs="Times New Roman"/>
            <w:i/>
            <w:sz w:val="24"/>
            <w:szCs w:val="24"/>
          </w:rPr>
          <w:t>ukr</w:t>
        </w:r>
        <w:r w:rsidRPr="00054F6D">
          <w:rPr>
            <w:rStyle w:val="a4"/>
            <w:rFonts w:ascii="Times New Roman" w:hAnsi="Times New Roman" w:cs="Times New Roman"/>
            <w:i/>
            <w:sz w:val="24"/>
            <w:szCs w:val="24"/>
          </w:rPr>
          <w:t>.</w:t>
        </w:r>
        <w:r w:rsidRPr="00403F4C">
          <w:rPr>
            <w:rStyle w:val="a4"/>
            <w:rFonts w:ascii="Times New Roman" w:hAnsi="Times New Roman" w:cs="Times New Roman"/>
            <w:i/>
            <w:sz w:val="24"/>
            <w:szCs w:val="24"/>
          </w:rPr>
          <w:t>net</w:t>
        </w:r>
      </w:hyperlink>
      <w:r w:rsidRPr="00054F6D">
        <w:rPr>
          <w:rFonts w:ascii="Times New Roman" w:hAnsi="Times New Roman" w:cs="Times New Roman"/>
          <w:i/>
          <w:sz w:val="24"/>
          <w:szCs w:val="24"/>
        </w:rPr>
        <w:t xml:space="preserve">    </w:t>
      </w:r>
      <w:r w:rsidRPr="00331807">
        <w:rPr>
          <w:rFonts w:ascii="Times New Roman" w:hAnsi="Times New Roman" w:cs="Times New Roman"/>
          <w:i/>
          <w:sz w:val="24"/>
          <w:szCs w:val="24"/>
          <w:lang w:val="ru-RU"/>
        </w:rPr>
        <w:t>Код</w:t>
      </w:r>
      <w:r w:rsidRPr="00054F6D">
        <w:rPr>
          <w:rFonts w:ascii="Times New Roman" w:hAnsi="Times New Roman" w:cs="Times New Roman"/>
          <w:i/>
          <w:sz w:val="24"/>
          <w:szCs w:val="24"/>
        </w:rPr>
        <w:t xml:space="preserve"> </w:t>
      </w:r>
      <w:proofErr w:type="gramStart"/>
      <w:r w:rsidRPr="00331807">
        <w:rPr>
          <w:rFonts w:ascii="Times New Roman" w:hAnsi="Times New Roman" w:cs="Times New Roman"/>
          <w:i/>
          <w:sz w:val="24"/>
          <w:szCs w:val="24"/>
          <w:lang w:val="ru-RU"/>
        </w:rPr>
        <w:t>ЄДРПОУ</w:t>
      </w:r>
      <w:r w:rsidRPr="00054F6D">
        <w:rPr>
          <w:rFonts w:ascii="Times New Roman" w:hAnsi="Times New Roman" w:cs="Times New Roman"/>
          <w:i/>
          <w:sz w:val="24"/>
          <w:szCs w:val="24"/>
        </w:rPr>
        <w:t xml:space="preserve">  38945657</w:t>
      </w:r>
      <w:proofErr w:type="gramEnd"/>
    </w:p>
    <w:p w:rsidR="005C7133" w:rsidRPr="00054F6D" w:rsidRDefault="005C7133" w:rsidP="005C7133">
      <w:pPr>
        <w:spacing w:after="0" w:line="240" w:lineRule="auto"/>
        <w:rPr>
          <w:rFonts w:ascii="Times New Roman" w:hAnsi="Times New Roman" w:cs="Times New Roman"/>
          <w:b/>
        </w:rPr>
      </w:pPr>
      <w:r>
        <w:rPr>
          <w:rFonts w:ascii="Times New Roman" w:hAnsi="Times New Roman" w:cs="Times New Roman"/>
          <w:b/>
          <w:noProof/>
          <w:lang w:val="ru-RU" w:eastAsia="ru-RU"/>
        </w:rPr>
        <mc:AlternateContent>
          <mc:Choice Requires="wps">
            <w:drawing>
              <wp:anchor distT="0" distB="0" distL="114300" distR="114300" simplePos="0" relativeHeight="251659264" behindDoc="0" locked="0" layoutInCell="1" allowOverlap="1" wp14:anchorId="32D4791D" wp14:editId="1C372641">
                <wp:simplePos x="0" y="0"/>
                <wp:positionH relativeFrom="column">
                  <wp:posOffset>53340</wp:posOffset>
                </wp:positionH>
                <wp:positionV relativeFrom="paragraph">
                  <wp:posOffset>104775</wp:posOffset>
                </wp:positionV>
                <wp:extent cx="5981700" cy="0"/>
                <wp:effectExtent l="0" t="1905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5981700" cy="0"/>
                        </a:xfrm>
                        <a:prstGeom prst="line">
                          <a:avLst/>
                        </a:prstGeom>
                        <a:ln w="444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FCF3D" id="Прямая соединительная линия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pt,8.25pt" to="475.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" strokecolor="black [3213]" strokeweight="3.5pt">
                <v:stroke linestyle="thickThin" joinstyle="miter"/>
              </v:line>
            </w:pict>
          </mc:Fallback>
        </mc:AlternateContent>
      </w:r>
    </w:p>
    <w:p w:rsidR="005C7133" w:rsidRPr="00331807" w:rsidRDefault="00054F6D" w:rsidP="005C7133">
      <w:pPr>
        <w:spacing w:after="0" w:line="276" w:lineRule="auto"/>
        <w:rPr>
          <w:rFonts w:ascii="Times New Roman" w:hAnsi="Times New Roman" w:cs="Times New Roman"/>
          <w:sz w:val="28"/>
          <w:szCs w:val="28"/>
          <w:u w:val="single"/>
        </w:rPr>
      </w:pPr>
      <w:r>
        <w:rPr>
          <w:rFonts w:ascii="Times New Roman" w:hAnsi="Times New Roman" w:cs="Times New Roman"/>
          <w:color w:val="000000" w:themeColor="text1"/>
          <w:sz w:val="28"/>
          <w:szCs w:val="28"/>
          <w:u w:val="single"/>
        </w:rPr>
        <w:t>12</w:t>
      </w:r>
      <w:r w:rsidR="005C7133">
        <w:rPr>
          <w:rFonts w:ascii="Times New Roman" w:hAnsi="Times New Roman" w:cs="Times New Roman"/>
          <w:color w:val="000000" w:themeColor="text1"/>
          <w:sz w:val="28"/>
          <w:szCs w:val="28"/>
          <w:u w:val="single"/>
          <w:lang w:val="uk-UA"/>
        </w:rPr>
        <w:t>.11</w:t>
      </w:r>
      <w:r w:rsidR="005C7133" w:rsidRPr="00331807">
        <w:rPr>
          <w:rFonts w:ascii="Times New Roman" w:hAnsi="Times New Roman" w:cs="Times New Roman"/>
          <w:color w:val="000000" w:themeColor="text1"/>
          <w:sz w:val="28"/>
          <w:szCs w:val="28"/>
          <w:u w:val="single"/>
          <w:lang w:val="uk-UA"/>
        </w:rPr>
        <w:t>.2021 р.</w:t>
      </w:r>
      <w:r w:rsidR="005C7133" w:rsidRPr="00331807">
        <w:rPr>
          <w:rFonts w:ascii="Times New Roman" w:hAnsi="Times New Roman" w:cs="Times New Roman"/>
          <w:color w:val="000000" w:themeColor="text1"/>
          <w:sz w:val="28"/>
          <w:szCs w:val="28"/>
          <w:u w:val="single"/>
        </w:rPr>
        <w:t xml:space="preserve">  </w:t>
      </w:r>
      <w:r w:rsidR="005C7133" w:rsidRPr="00A72EFB">
        <w:rPr>
          <w:rFonts w:ascii="Times New Roman" w:hAnsi="Times New Roman" w:cs="Times New Roman"/>
          <w:color w:val="000000" w:themeColor="text1"/>
          <w:sz w:val="28"/>
          <w:szCs w:val="28"/>
          <w:u w:val="single"/>
        </w:rPr>
        <w:t xml:space="preserve">№ </w:t>
      </w:r>
      <w:r>
        <w:rPr>
          <w:rFonts w:ascii="Times New Roman" w:hAnsi="Times New Roman" w:cs="Times New Roman"/>
          <w:color w:val="000000" w:themeColor="text1"/>
          <w:sz w:val="28"/>
          <w:szCs w:val="28"/>
          <w:u w:val="single"/>
          <w:lang w:val="uk-UA"/>
        </w:rPr>
        <w:t>397</w:t>
      </w:r>
      <w:r w:rsidR="005C7133" w:rsidRPr="00A72EFB">
        <w:rPr>
          <w:rFonts w:ascii="Times New Roman" w:hAnsi="Times New Roman" w:cs="Times New Roman"/>
          <w:color w:val="000000" w:themeColor="text1"/>
          <w:sz w:val="28"/>
          <w:szCs w:val="28"/>
          <w:u w:val="single"/>
          <w:lang w:val="uk-UA"/>
        </w:rPr>
        <w:t>/02</w:t>
      </w:r>
      <w:r w:rsidR="005C7133" w:rsidRPr="00331807">
        <w:rPr>
          <w:rFonts w:ascii="Times New Roman" w:hAnsi="Times New Roman" w:cs="Times New Roman"/>
          <w:sz w:val="28"/>
          <w:szCs w:val="28"/>
        </w:rPr>
        <w:t xml:space="preserve"> </w:t>
      </w:r>
    </w:p>
    <w:p w:rsidR="005C7133" w:rsidRDefault="005C7133" w:rsidP="005C7133">
      <w:pPr>
        <w:spacing w:line="276" w:lineRule="auto"/>
        <w:ind w:right="-142"/>
        <w:rPr>
          <w:rFonts w:ascii="Times New Roman" w:hAnsi="Times New Roman" w:cs="Times New Roman"/>
          <w:sz w:val="28"/>
          <w:szCs w:val="28"/>
        </w:rPr>
      </w:pPr>
      <w:r>
        <w:rPr>
          <w:rFonts w:ascii="Times New Roman" w:hAnsi="Times New Roman" w:cs="Times New Roman"/>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5C7133" w:rsidRPr="001920C4" w:rsidTr="00170ED1">
        <w:tc>
          <w:tcPr>
            <w:tcW w:w="4839" w:type="dxa"/>
          </w:tcPr>
          <w:p w:rsidR="005C7133" w:rsidRDefault="005C7133" w:rsidP="00170ED1">
            <w:pPr>
              <w:spacing w:line="360" w:lineRule="auto"/>
              <w:ind w:right="-142"/>
              <w:rPr>
                <w:rFonts w:ascii="Times New Roman" w:hAnsi="Times New Roman" w:cs="Times New Roman"/>
                <w:sz w:val="28"/>
                <w:szCs w:val="28"/>
              </w:rPr>
            </w:pPr>
          </w:p>
        </w:tc>
        <w:tc>
          <w:tcPr>
            <w:tcW w:w="4840" w:type="dxa"/>
          </w:tcPr>
          <w:p w:rsidR="005C7133" w:rsidRPr="005C7133" w:rsidRDefault="005C7133" w:rsidP="00170ED1">
            <w:pPr>
              <w:spacing w:line="360" w:lineRule="auto"/>
              <w:ind w:right="-142"/>
              <w:rPr>
                <w:rFonts w:ascii="Times New Roman" w:hAnsi="Times New Roman" w:cs="Times New Roman"/>
                <w:sz w:val="28"/>
                <w:szCs w:val="28"/>
                <w:lang w:val="ru-RU"/>
              </w:rPr>
            </w:pPr>
            <w:proofErr w:type="spellStart"/>
            <w:r>
              <w:rPr>
                <w:rFonts w:ascii="Times New Roman" w:hAnsi="Times New Roman" w:cs="Times New Roman"/>
                <w:sz w:val="28"/>
                <w:szCs w:val="28"/>
                <w:lang w:val="ru-RU"/>
              </w:rPr>
              <w:t>В</w:t>
            </w:r>
            <w:r w:rsidRPr="005C7133">
              <w:rPr>
                <w:rFonts w:ascii="Times New Roman" w:hAnsi="Times New Roman" w:cs="Times New Roman"/>
                <w:sz w:val="28"/>
                <w:szCs w:val="28"/>
                <w:lang w:val="ru-RU"/>
              </w:rPr>
              <w:t>.</w:t>
            </w:r>
            <w:r>
              <w:rPr>
                <w:rFonts w:ascii="Times New Roman" w:hAnsi="Times New Roman" w:cs="Times New Roman"/>
                <w:sz w:val="28"/>
                <w:szCs w:val="28"/>
                <w:lang w:val="ru-RU"/>
              </w:rPr>
              <w:t>о</w:t>
            </w:r>
            <w:proofErr w:type="spellEnd"/>
            <w:r w:rsidRPr="005C7133">
              <w:rPr>
                <w:rFonts w:ascii="Times New Roman" w:hAnsi="Times New Roman" w:cs="Times New Roman"/>
                <w:sz w:val="28"/>
                <w:szCs w:val="28"/>
                <w:lang w:val="ru-RU"/>
              </w:rPr>
              <w:t xml:space="preserve">. </w:t>
            </w:r>
            <w:r>
              <w:rPr>
                <w:rFonts w:ascii="Times New Roman" w:hAnsi="Times New Roman" w:cs="Times New Roman"/>
                <w:sz w:val="28"/>
                <w:szCs w:val="28"/>
                <w:lang w:val="ru-RU"/>
              </w:rPr>
              <w:t>директора</w:t>
            </w:r>
            <w:r w:rsidRPr="005C7133">
              <w:rPr>
                <w:rFonts w:ascii="Times New Roman" w:hAnsi="Times New Roman" w:cs="Times New Roman"/>
                <w:sz w:val="28"/>
                <w:szCs w:val="28"/>
                <w:lang w:val="ru-RU"/>
              </w:rPr>
              <w:t xml:space="preserve"> </w:t>
            </w:r>
          </w:p>
          <w:p w:rsidR="005C7133" w:rsidRDefault="005C7133" w:rsidP="00170ED1">
            <w:pPr>
              <w:spacing w:line="360" w:lineRule="auto"/>
              <w:ind w:right="-142"/>
              <w:rPr>
                <w:rFonts w:ascii="Times New Roman" w:hAnsi="Times New Roman" w:cs="Times New Roman"/>
                <w:sz w:val="28"/>
                <w:szCs w:val="28"/>
                <w:lang w:val="ru-RU"/>
              </w:rPr>
            </w:pPr>
            <w:r>
              <w:rPr>
                <w:rFonts w:ascii="Times New Roman" w:hAnsi="Times New Roman" w:cs="Times New Roman"/>
                <w:sz w:val="28"/>
                <w:szCs w:val="28"/>
                <w:lang w:val="ru-RU"/>
              </w:rPr>
              <w:t>КНП</w:t>
            </w:r>
            <w:r w:rsidRPr="005C7133">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Київський</w:t>
            </w:r>
            <w:proofErr w:type="spellEnd"/>
            <w:r w:rsidRPr="005C7133">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міський</w:t>
            </w:r>
            <w:proofErr w:type="spellEnd"/>
          </w:p>
          <w:p w:rsidR="005C7133" w:rsidRDefault="005C7133" w:rsidP="00170ED1">
            <w:pPr>
              <w:spacing w:line="360" w:lineRule="auto"/>
              <w:ind w:right="-142"/>
              <w:rPr>
                <w:rFonts w:ascii="Times New Roman" w:hAnsi="Times New Roman" w:cs="Times New Roman"/>
                <w:sz w:val="28"/>
                <w:szCs w:val="28"/>
                <w:lang w:val="ru-RU"/>
              </w:rPr>
            </w:pPr>
            <w:proofErr w:type="spellStart"/>
            <w:r>
              <w:rPr>
                <w:rFonts w:ascii="Times New Roman" w:hAnsi="Times New Roman" w:cs="Times New Roman"/>
                <w:sz w:val="28"/>
                <w:szCs w:val="28"/>
                <w:lang w:val="ru-RU"/>
              </w:rPr>
              <w:t>інформаційно-аналітичний</w:t>
            </w:r>
            <w:proofErr w:type="spellEnd"/>
            <w:r>
              <w:rPr>
                <w:rFonts w:ascii="Times New Roman" w:hAnsi="Times New Roman" w:cs="Times New Roman"/>
                <w:sz w:val="28"/>
                <w:szCs w:val="28"/>
                <w:lang w:val="ru-RU"/>
              </w:rPr>
              <w:t xml:space="preserve"> центр</w:t>
            </w:r>
          </w:p>
          <w:p w:rsidR="005C7133" w:rsidRDefault="005C7133" w:rsidP="00170ED1">
            <w:pPr>
              <w:spacing w:line="360" w:lineRule="auto"/>
              <w:ind w:right="-142"/>
              <w:rPr>
                <w:rFonts w:ascii="Times New Roman" w:hAnsi="Times New Roman" w:cs="Times New Roman"/>
                <w:sz w:val="28"/>
                <w:szCs w:val="28"/>
                <w:lang w:val="uk-UA"/>
              </w:rPr>
            </w:pPr>
            <w:proofErr w:type="spellStart"/>
            <w:r>
              <w:rPr>
                <w:rFonts w:ascii="Times New Roman" w:hAnsi="Times New Roman" w:cs="Times New Roman"/>
                <w:sz w:val="28"/>
                <w:szCs w:val="28"/>
                <w:lang w:val="ru-RU"/>
              </w:rPr>
              <w:t>медичної</w:t>
            </w:r>
            <w:proofErr w:type="spellEnd"/>
            <w:r>
              <w:rPr>
                <w:rFonts w:ascii="Times New Roman" w:hAnsi="Times New Roman" w:cs="Times New Roman"/>
                <w:sz w:val="28"/>
                <w:szCs w:val="28"/>
                <w:lang w:val="ru-RU"/>
              </w:rPr>
              <w:t xml:space="preserve"> статистики</w:t>
            </w:r>
            <w:r>
              <w:rPr>
                <w:rFonts w:ascii="Times New Roman" w:hAnsi="Times New Roman" w:cs="Times New Roman"/>
                <w:sz w:val="28"/>
                <w:szCs w:val="28"/>
                <w:lang w:val="uk-UA"/>
              </w:rPr>
              <w:t>»</w:t>
            </w:r>
          </w:p>
          <w:p w:rsidR="005C7133" w:rsidRDefault="005C7133" w:rsidP="00170ED1">
            <w:pPr>
              <w:spacing w:line="360" w:lineRule="auto"/>
              <w:ind w:right="-142"/>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виконавчого органу </w:t>
            </w:r>
          </w:p>
          <w:p w:rsidR="005C7133" w:rsidRDefault="005C7133" w:rsidP="00170ED1">
            <w:pPr>
              <w:spacing w:line="360" w:lineRule="auto"/>
              <w:ind w:right="-142"/>
              <w:rPr>
                <w:rFonts w:ascii="Times New Roman" w:hAnsi="Times New Roman" w:cs="Times New Roman"/>
                <w:sz w:val="28"/>
                <w:szCs w:val="28"/>
                <w:lang w:val="uk-UA"/>
              </w:rPr>
            </w:pPr>
            <w:r>
              <w:rPr>
                <w:rFonts w:ascii="Times New Roman" w:hAnsi="Times New Roman" w:cs="Times New Roman"/>
                <w:sz w:val="28"/>
                <w:szCs w:val="28"/>
                <w:lang w:val="uk-UA"/>
              </w:rPr>
              <w:t>Київської міської ради</w:t>
            </w:r>
          </w:p>
          <w:p w:rsidR="005C7133" w:rsidRDefault="005C7133" w:rsidP="00170ED1">
            <w:pPr>
              <w:spacing w:line="360" w:lineRule="auto"/>
              <w:ind w:right="-142"/>
              <w:rPr>
                <w:rFonts w:ascii="Times New Roman" w:hAnsi="Times New Roman" w:cs="Times New Roman"/>
                <w:sz w:val="28"/>
                <w:szCs w:val="28"/>
                <w:lang w:val="uk-UA"/>
              </w:rPr>
            </w:pPr>
            <w:r>
              <w:rPr>
                <w:rFonts w:ascii="Times New Roman" w:hAnsi="Times New Roman" w:cs="Times New Roman"/>
                <w:sz w:val="28"/>
                <w:szCs w:val="28"/>
                <w:lang w:val="uk-UA"/>
              </w:rPr>
              <w:t>(Київської міської державної адміністрації)</w:t>
            </w:r>
          </w:p>
          <w:p w:rsidR="005C7133" w:rsidRDefault="005C7133" w:rsidP="00170ED1">
            <w:pPr>
              <w:spacing w:line="360" w:lineRule="auto"/>
              <w:ind w:right="-142"/>
              <w:rPr>
                <w:rFonts w:ascii="Times New Roman" w:hAnsi="Times New Roman" w:cs="Times New Roman"/>
                <w:sz w:val="28"/>
                <w:szCs w:val="28"/>
                <w:lang w:val="uk-UA"/>
              </w:rPr>
            </w:pPr>
            <w:r>
              <w:rPr>
                <w:rFonts w:ascii="Times New Roman" w:hAnsi="Times New Roman" w:cs="Times New Roman"/>
                <w:sz w:val="28"/>
                <w:szCs w:val="28"/>
                <w:lang w:val="uk-UA"/>
              </w:rPr>
              <w:t>Л.ПЕТРАВЧУК</w:t>
            </w:r>
          </w:p>
          <w:p w:rsidR="005C7133" w:rsidRPr="001920C4" w:rsidRDefault="005C7133" w:rsidP="00170ED1">
            <w:pPr>
              <w:spacing w:line="360" w:lineRule="auto"/>
              <w:ind w:right="-142"/>
              <w:rPr>
                <w:rFonts w:ascii="Times New Roman" w:hAnsi="Times New Roman" w:cs="Times New Roman"/>
                <w:sz w:val="28"/>
                <w:szCs w:val="28"/>
                <w:lang w:val="uk-UA"/>
              </w:rPr>
            </w:pPr>
          </w:p>
        </w:tc>
      </w:tr>
    </w:tbl>
    <w:p w:rsidR="005C7133" w:rsidRDefault="005C7133" w:rsidP="005C7133">
      <w:pPr>
        <w:spacing w:after="0" w:line="360" w:lineRule="auto"/>
        <w:ind w:righ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Адміністрація КНП «ЦПМСД №1» Шевченківського району м. Києва, на виконання Постанови КМУ від 11.10.2016 р №710 та Постанови КМУ від 16.12.2020 р. №1266, надає </w:t>
      </w:r>
      <w:proofErr w:type="spellStart"/>
      <w:r>
        <w:rPr>
          <w:rFonts w:ascii="Times New Roman" w:hAnsi="Times New Roman" w:cs="Times New Roman"/>
          <w:sz w:val="28"/>
          <w:szCs w:val="28"/>
          <w:lang w:val="uk-UA"/>
        </w:rPr>
        <w:t>обгрунтування</w:t>
      </w:r>
      <w:proofErr w:type="spellEnd"/>
      <w:r>
        <w:rPr>
          <w:rFonts w:ascii="Times New Roman" w:hAnsi="Times New Roman" w:cs="Times New Roman"/>
          <w:sz w:val="28"/>
          <w:szCs w:val="28"/>
          <w:lang w:val="uk-UA"/>
        </w:rPr>
        <w:t xml:space="preserve"> технічних та якісних характеристик предмета закупівлі, розміру бюджетного призначення, очікуваної вартості предмета закупівлі електричної енергії (на період: </w:t>
      </w:r>
      <w:r w:rsidR="00725E87">
        <w:rPr>
          <w:rFonts w:ascii="Times New Roman" w:hAnsi="Times New Roman" w:cs="Times New Roman"/>
          <w:sz w:val="28"/>
          <w:szCs w:val="28"/>
          <w:lang w:val="uk-UA"/>
        </w:rPr>
        <w:t>січень-грудень 2022</w:t>
      </w:r>
      <w:r>
        <w:rPr>
          <w:rFonts w:ascii="Times New Roman" w:hAnsi="Times New Roman" w:cs="Times New Roman"/>
          <w:sz w:val="28"/>
          <w:szCs w:val="28"/>
          <w:lang w:val="uk-UA"/>
        </w:rPr>
        <w:t xml:space="preserve"> р.) та просить розмістити інформацію на офіційному веб-сайті.</w:t>
      </w:r>
    </w:p>
    <w:p w:rsidR="005C7133" w:rsidRPr="001920C4" w:rsidRDefault="005C7133" w:rsidP="005C7133">
      <w:pPr>
        <w:spacing w:after="0" w:line="360" w:lineRule="auto"/>
        <w:ind w:righ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на 1 </w:t>
      </w:r>
      <w:proofErr w:type="spellStart"/>
      <w:r>
        <w:rPr>
          <w:rFonts w:ascii="Times New Roman" w:hAnsi="Times New Roman" w:cs="Times New Roman"/>
          <w:sz w:val="28"/>
          <w:szCs w:val="28"/>
          <w:lang w:val="uk-UA"/>
        </w:rPr>
        <w:t>арк</w:t>
      </w:r>
      <w:proofErr w:type="spellEnd"/>
      <w:r>
        <w:rPr>
          <w:rFonts w:ascii="Times New Roman" w:hAnsi="Times New Roman" w:cs="Times New Roman"/>
          <w:sz w:val="28"/>
          <w:szCs w:val="28"/>
          <w:lang w:val="uk-UA"/>
        </w:rPr>
        <w:t>.</w:t>
      </w:r>
      <w:r w:rsidRPr="001920C4">
        <w:rPr>
          <w:rFonts w:ascii="Times New Roman" w:hAnsi="Times New Roman" w:cs="Times New Roman"/>
          <w:sz w:val="28"/>
          <w:szCs w:val="28"/>
          <w:lang w:val="uk-UA"/>
        </w:rPr>
        <w:t xml:space="preserve">           </w:t>
      </w:r>
    </w:p>
    <w:p w:rsidR="005C7133" w:rsidRDefault="005C7133" w:rsidP="005C7133">
      <w:pPr>
        <w:spacing w:line="276" w:lineRule="auto"/>
        <w:ind w:right="139"/>
        <w:jc w:val="both"/>
        <w:rPr>
          <w:rFonts w:ascii="Times New Roman" w:hAnsi="Times New Roman" w:cs="Times New Roman"/>
          <w:sz w:val="28"/>
          <w:szCs w:val="28"/>
          <w:lang w:val="ru-RU"/>
        </w:rPr>
      </w:pPr>
    </w:p>
    <w:p w:rsidR="005C7133" w:rsidRDefault="005C7133" w:rsidP="005C7133">
      <w:pPr>
        <w:spacing w:line="276" w:lineRule="auto"/>
        <w:ind w:right="139"/>
        <w:jc w:val="both"/>
        <w:rPr>
          <w:rFonts w:ascii="Times New Roman" w:hAnsi="Times New Roman" w:cs="Times New Roman"/>
          <w:sz w:val="28"/>
          <w:szCs w:val="28"/>
          <w:lang w:val="ru-RU"/>
        </w:rPr>
      </w:pPr>
      <w:r w:rsidRPr="001920C4">
        <w:rPr>
          <w:rFonts w:ascii="Times New Roman" w:hAnsi="Times New Roman" w:cs="Times New Roman"/>
          <w:sz w:val="28"/>
          <w:szCs w:val="28"/>
          <w:lang w:val="ru-RU"/>
        </w:rPr>
        <w:t>Директор</w:t>
      </w:r>
      <w:r w:rsidRPr="001920C4">
        <w:rPr>
          <w:rFonts w:ascii="Times New Roman" w:hAnsi="Times New Roman" w:cs="Times New Roman"/>
          <w:sz w:val="28"/>
          <w:szCs w:val="28"/>
          <w:lang w:val="ru-RU"/>
        </w:rPr>
        <w:tab/>
      </w:r>
      <w:r w:rsidRPr="001920C4">
        <w:rPr>
          <w:rFonts w:ascii="Times New Roman" w:hAnsi="Times New Roman" w:cs="Times New Roman"/>
          <w:sz w:val="28"/>
          <w:szCs w:val="28"/>
          <w:lang w:val="ru-RU"/>
        </w:rPr>
        <w:tab/>
      </w:r>
      <w:r w:rsidRPr="001920C4">
        <w:rPr>
          <w:rFonts w:ascii="Times New Roman" w:hAnsi="Times New Roman" w:cs="Times New Roman"/>
          <w:sz w:val="28"/>
          <w:szCs w:val="28"/>
          <w:lang w:val="ru-RU"/>
        </w:rPr>
        <w:tab/>
      </w:r>
      <w:r w:rsidRPr="001920C4">
        <w:rPr>
          <w:rFonts w:ascii="Times New Roman" w:hAnsi="Times New Roman" w:cs="Times New Roman"/>
          <w:sz w:val="28"/>
          <w:szCs w:val="28"/>
          <w:lang w:val="ru-RU"/>
        </w:rPr>
        <w:tab/>
        <w:t xml:space="preserve">                                                       Валентина РЕЙФ</w:t>
      </w:r>
    </w:p>
    <w:p w:rsidR="005C7133" w:rsidRDefault="005C7133" w:rsidP="005C7133">
      <w:pPr>
        <w:spacing w:line="276" w:lineRule="auto"/>
        <w:ind w:right="139"/>
        <w:jc w:val="both"/>
        <w:rPr>
          <w:rFonts w:ascii="Times New Roman" w:hAnsi="Times New Roman" w:cs="Times New Roman"/>
          <w:sz w:val="20"/>
          <w:szCs w:val="20"/>
          <w:lang w:val="ru-RU"/>
        </w:rPr>
      </w:pPr>
    </w:p>
    <w:p w:rsidR="005C7133" w:rsidRPr="00AB0DB0" w:rsidRDefault="00725E87" w:rsidP="005C7133">
      <w:pPr>
        <w:spacing w:line="276" w:lineRule="auto"/>
        <w:ind w:right="139"/>
        <w:jc w:val="both"/>
        <w:rPr>
          <w:rFonts w:ascii="Times New Roman" w:hAnsi="Times New Roman" w:cs="Times New Roman"/>
          <w:sz w:val="18"/>
          <w:szCs w:val="18"/>
          <w:lang w:val="ru-RU"/>
        </w:rPr>
      </w:pPr>
      <w:proofErr w:type="spellStart"/>
      <w:r>
        <w:rPr>
          <w:rFonts w:ascii="Times New Roman" w:hAnsi="Times New Roman" w:cs="Times New Roman"/>
          <w:sz w:val="18"/>
          <w:szCs w:val="18"/>
          <w:lang w:val="ru-RU"/>
        </w:rPr>
        <w:t>Полуцька</w:t>
      </w:r>
      <w:proofErr w:type="spellEnd"/>
      <w:r>
        <w:rPr>
          <w:rFonts w:ascii="Times New Roman" w:hAnsi="Times New Roman" w:cs="Times New Roman"/>
          <w:sz w:val="18"/>
          <w:szCs w:val="18"/>
          <w:lang w:val="ru-RU"/>
        </w:rPr>
        <w:t xml:space="preserve"> В.А</w:t>
      </w:r>
      <w:r w:rsidR="005C7133" w:rsidRPr="00AB0DB0">
        <w:rPr>
          <w:rFonts w:ascii="Times New Roman" w:hAnsi="Times New Roman" w:cs="Times New Roman"/>
          <w:sz w:val="18"/>
          <w:szCs w:val="18"/>
          <w:lang w:val="ru-RU"/>
        </w:rPr>
        <w:t>. 235-50-60</w:t>
      </w:r>
    </w:p>
    <w:p w:rsidR="003A3A2F" w:rsidRDefault="003A3A2F" w:rsidP="003A3A2F">
      <w:pPr>
        <w:jc w:val="center"/>
        <w:rPr>
          <w:rFonts w:ascii="Times New Roman" w:hAnsi="Times New Roman" w:cs="Times New Roman"/>
          <w:sz w:val="24"/>
          <w:szCs w:val="24"/>
          <w:lang w:val="uk-UA"/>
        </w:rPr>
      </w:pPr>
      <w:r w:rsidRPr="00A35758">
        <w:rPr>
          <w:rFonts w:ascii="Times New Roman" w:hAnsi="Times New Roman" w:cs="Times New Roman"/>
          <w:sz w:val="24"/>
          <w:szCs w:val="24"/>
          <w:lang w:val="uk-UA"/>
        </w:rPr>
        <w:lastRenderedPageBreak/>
        <w:t>Інформація для оприлюднення на офіційному веб-сайті головного розпорядника бюджетних коштів відповідно до Постанови КМУ від 16.12.2020 р №1266</w:t>
      </w:r>
    </w:p>
    <w:tbl>
      <w:tblPr>
        <w:tblStyle w:val="a3"/>
        <w:tblW w:w="0" w:type="auto"/>
        <w:tblLook w:val="04A0" w:firstRow="1" w:lastRow="0" w:firstColumn="1" w:lastColumn="0" w:noHBand="0" w:noVBand="1"/>
      </w:tblPr>
      <w:tblGrid>
        <w:gridCol w:w="704"/>
        <w:gridCol w:w="2835"/>
        <w:gridCol w:w="6140"/>
      </w:tblGrid>
      <w:tr w:rsidR="003A3A2F" w:rsidTr="005C7133">
        <w:tc>
          <w:tcPr>
            <w:tcW w:w="704" w:type="dxa"/>
          </w:tcPr>
          <w:p w:rsidR="003A3A2F" w:rsidRDefault="003A3A2F" w:rsidP="00C60D15">
            <w:pPr>
              <w:rPr>
                <w:rFonts w:ascii="Times New Roman" w:hAnsi="Times New Roman" w:cs="Times New Roman"/>
                <w:sz w:val="24"/>
                <w:szCs w:val="24"/>
                <w:lang w:val="uk-UA"/>
              </w:rPr>
            </w:pPr>
            <w:r>
              <w:rPr>
                <w:rFonts w:ascii="Times New Roman" w:hAnsi="Times New Roman" w:cs="Times New Roman"/>
                <w:sz w:val="24"/>
                <w:szCs w:val="24"/>
                <w:lang w:val="uk-UA"/>
              </w:rPr>
              <w:t>№ п/п</w:t>
            </w:r>
          </w:p>
        </w:tc>
        <w:tc>
          <w:tcPr>
            <w:tcW w:w="2835" w:type="dxa"/>
          </w:tcPr>
          <w:p w:rsidR="003A3A2F" w:rsidRDefault="003A3A2F" w:rsidP="00C60D15">
            <w:pPr>
              <w:rPr>
                <w:rFonts w:ascii="Times New Roman" w:hAnsi="Times New Roman" w:cs="Times New Roman"/>
                <w:sz w:val="24"/>
                <w:szCs w:val="24"/>
                <w:lang w:val="uk-UA"/>
              </w:rPr>
            </w:pPr>
            <w:r>
              <w:rPr>
                <w:rFonts w:ascii="Times New Roman" w:hAnsi="Times New Roman" w:cs="Times New Roman"/>
                <w:sz w:val="24"/>
                <w:szCs w:val="24"/>
                <w:lang w:val="uk-UA"/>
              </w:rPr>
              <w:t>Інформація для оприлюднення</w:t>
            </w:r>
          </w:p>
        </w:tc>
        <w:tc>
          <w:tcPr>
            <w:tcW w:w="6140" w:type="dxa"/>
          </w:tcPr>
          <w:p w:rsidR="003A3A2F" w:rsidRDefault="003A3A2F" w:rsidP="00C60D15">
            <w:pPr>
              <w:rPr>
                <w:rFonts w:ascii="Times New Roman" w:hAnsi="Times New Roman" w:cs="Times New Roman"/>
                <w:sz w:val="24"/>
                <w:szCs w:val="24"/>
                <w:lang w:val="uk-UA"/>
              </w:rPr>
            </w:pPr>
            <w:r>
              <w:rPr>
                <w:rFonts w:ascii="Times New Roman" w:hAnsi="Times New Roman" w:cs="Times New Roman"/>
                <w:sz w:val="24"/>
                <w:szCs w:val="24"/>
                <w:lang w:val="uk-UA"/>
              </w:rPr>
              <w:t>Опис</w:t>
            </w:r>
          </w:p>
        </w:tc>
      </w:tr>
      <w:tr w:rsidR="003A3A2F" w:rsidRPr="00401277" w:rsidTr="005C7133">
        <w:tc>
          <w:tcPr>
            <w:tcW w:w="704" w:type="dxa"/>
          </w:tcPr>
          <w:p w:rsidR="003A3A2F" w:rsidRDefault="003A3A2F" w:rsidP="00C60D15">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835" w:type="dxa"/>
          </w:tcPr>
          <w:p w:rsidR="003A3A2F" w:rsidRDefault="003A3A2F" w:rsidP="00C60D15">
            <w:pPr>
              <w:rPr>
                <w:rFonts w:ascii="Times New Roman" w:hAnsi="Times New Roman" w:cs="Times New Roman"/>
                <w:sz w:val="24"/>
                <w:szCs w:val="24"/>
                <w:lang w:val="uk-UA"/>
              </w:rPr>
            </w:pPr>
            <w:r>
              <w:rPr>
                <w:rFonts w:ascii="Times New Roman" w:hAnsi="Times New Roman" w:cs="Times New Roman"/>
                <w:sz w:val="24"/>
                <w:szCs w:val="24"/>
                <w:lang w:val="uk-UA"/>
              </w:rPr>
              <w:t>№ закупівлі, процедура закупівлі</w:t>
            </w:r>
          </w:p>
        </w:tc>
        <w:tc>
          <w:tcPr>
            <w:tcW w:w="6140" w:type="dxa"/>
          </w:tcPr>
          <w:p w:rsidR="003A3A2F" w:rsidRPr="00A35758" w:rsidRDefault="00401277" w:rsidP="005C7133">
            <w:pPr>
              <w:rPr>
                <w:rFonts w:ascii="Times New Roman" w:hAnsi="Times New Roman" w:cs="Times New Roman"/>
                <w:sz w:val="24"/>
                <w:szCs w:val="24"/>
                <w:lang w:val="uk-UA"/>
              </w:rPr>
            </w:pPr>
            <w:r w:rsidRPr="00401277">
              <w:rPr>
                <w:rFonts w:ascii="Times New Roman" w:hAnsi="Times New Roman" w:cs="Times New Roman"/>
                <w:sz w:val="24"/>
                <w:szCs w:val="24"/>
                <w:lang w:val="uk-UA"/>
              </w:rPr>
              <w:t>UA-2021-11-12-007933-a</w:t>
            </w:r>
            <w:r w:rsidRPr="00A35758">
              <w:rPr>
                <w:rFonts w:ascii="Times New Roman" w:hAnsi="Times New Roman" w:cs="Times New Roman"/>
                <w:sz w:val="24"/>
                <w:szCs w:val="24"/>
                <w:lang w:val="uk-UA"/>
              </w:rPr>
              <w:t xml:space="preserve"> </w:t>
            </w:r>
            <w:r w:rsidR="003A3A2F" w:rsidRPr="00A35758">
              <w:rPr>
                <w:rFonts w:ascii="Times New Roman" w:hAnsi="Times New Roman" w:cs="Times New Roman"/>
                <w:sz w:val="24"/>
                <w:szCs w:val="24"/>
                <w:lang w:val="uk-UA"/>
              </w:rPr>
              <w:t>(процедура відкритих торгів)</w:t>
            </w:r>
            <w:r w:rsidR="005C7133">
              <w:rPr>
                <w:rFonts w:ascii="Times New Roman" w:hAnsi="Times New Roman" w:cs="Times New Roman"/>
                <w:sz w:val="24"/>
                <w:szCs w:val="24"/>
                <w:lang w:val="uk-UA"/>
              </w:rPr>
              <w:t xml:space="preserve">  </w:t>
            </w:r>
          </w:p>
        </w:tc>
      </w:tr>
      <w:tr w:rsidR="003A3A2F" w:rsidTr="005C7133">
        <w:tc>
          <w:tcPr>
            <w:tcW w:w="704" w:type="dxa"/>
          </w:tcPr>
          <w:p w:rsidR="003A3A2F" w:rsidRDefault="003A3A2F" w:rsidP="00C60D15">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2835" w:type="dxa"/>
          </w:tcPr>
          <w:p w:rsidR="003A3A2F" w:rsidRDefault="003A3A2F" w:rsidP="00C60D15">
            <w:pPr>
              <w:rPr>
                <w:rFonts w:ascii="Times New Roman" w:hAnsi="Times New Roman" w:cs="Times New Roman"/>
                <w:sz w:val="24"/>
                <w:szCs w:val="24"/>
                <w:lang w:val="uk-UA"/>
              </w:rPr>
            </w:pPr>
            <w:r>
              <w:rPr>
                <w:rFonts w:ascii="Times New Roman" w:hAnsi="Times New Roman" w:cs="Times New Roman"/>
                <w:sz w:val="24"/>
                <w:szCs w:val="24"/>
                <w:lang w:val="uk-UA"/>
              </w:rPr>
              <w:t>Предмет закупівлі</w:t>
            </w:r>
          </w:p>
        </w:tc>
        <w:tc>
          <w:tcPr>
            <w:tcW w:w="6140" w:type="dxa"/>
          </w:tcPr>
          <w:p w:rsidR="003A3A2F" w:rsidRDefault="003A3A2F" w:rsidP="00C60D15">
            <w:pPr>
              <w:rPr>
                <w:rFonts w:ascii="Times New Roman" w:hAnsi="Times New Roman" w:cs="Times New Roman"/>
                <w:sz w:val="24"/>
                <w:szCs w:val="24"/>
                <w:lang w:val="uk-UA"/>
              </w:rPr>
            </w:pPr>
            <w:r>
              <w:rPr>
                <w:rFonts w:ascii="Times New Roman" w:hAnsi="Times New Roman" w:cs="Times New Roman"/>
                <w:sz w:val="24"/>
                <w:szCs w:val="24"/>
                <w:lang w:val="uk-UA"/>
              </w:rPr>
              <w:t>Електрична енергія</w:t>
            </w:r>
          </w:p>
        </w:tc>
      </w:tr>
      <w:tr w:rsidR="003A3A2F" w:rsidRPr="00401277" w:rsidTr="005C7133">
        <w:tc>
          <w:tcPr>
            <w:tcW w:w="704" w:type="dxa"/>
          </w:tcPr>
          <w:p w:rsidR="003A3A2F" w:rsidRDefault="003A3A2F" w:rsidP="00C60D15">
            <w:pPr>
              <w:rPr>
                <w:rFonts w:ascii="Times New Roman" w:hAnsi="Times New Roman" w:cs="Times New Roman"/>
                <w:sz w:val="24"/>
                <w:szCs w:val="24"/>
                <w:lang w:val="uk-UA"/>
              </w:rPr>
            </w:pPr>
            <w:r>
              <w:rPr>
                <w:rFonts w:ascii="Times New Roman" w:hAnsi="Times New Roman" w:cs="Times New Roman"/>
                <w:sz w:val="24"/>
                <w:szCs w:val="24"/>
                <w:lang w:val="uk-UA"/>
              </w:rPr>
              <w:t xml:space="preserve">1.2. </w:t>
            </w:r>
          </w:p>
        </w:tc>
        <w:tc>
          <w:tcPr>
            <w:tcW w:w="2835" w:type="dxa"/>
          </w:tcPr>
          <w:p w:rsidR="003A3A2F" w:rsidRDefault="003A3A2F" w:rsidP="00C60D15">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Обгрунтування</w:t>
            </w:r>
            <w:proofErr w:type="spellEnd"/>
            <w:r>
              <w:rPr>
                <w:rFonts w:ascii="Times New Roman" w:hAnsi="Times New Roman" w:cs="Times New Roman"/>
                <w:sz w:val="24"/>
                <w:szCs w:val="24"/>
                <w:lang w:val="uk-UA"/>
              </w:rPr>
              <w:t xml:space="preserve"> технічних та якісних характеристик закупівлі</w:t>
            </w:r>
            <w:r w:rsidR="002E261C">
              <w:rPr>
                <w:rFonts w:ascii="Times New Roman" w:hAnsi="Times New Roman" w:cs="Times New Roman"/>
                <w:sz w:val="24"/>
                <w:szCs w:val="24"/>
                <w:lang w:val="uk-UA"/>
              </w:rPr>
              <w:t xml:space="preserve">  </w:t>
            </w:r>
          </w:p>
        </w:tc>
        <w:tc>
          <w:tcPr>
            <w:tcW w:w="6140" w:type="dxa"/>
          </w:tcPr>
          <w:p w:rsidR="003A3A2F" w:rsidRDefault="003A3A2F" w:rsidP="00C60D15">
            <w:pPr>
              <w:keepNext/>
              <w:keepLines/>
              <w:snapToGrid w:val="0"/>
              <w:jc w:val="both"/>
              <w:rPr>
                <w:rFonts w:ascii="Times New Roman" w:hAnsi="Times New Roman" w:cs="Times New Roman"/>
                <w:sz w:val="24"/>
                <w:szCs w:val="24"/>
                <w:lang w:val="uk-UA"/>
              </w:rPr>
            </w:pPr>
            <w:r w:rsidRPr="00E12075">
              <w:rPr>
                <w:rFonts w:ascii="Times New Roman" w:hAnsi="Times New Roman" w:cs="Times New Roman"/>
                <w:sz w:val="24"/>
                <w:szCs w:val="24"/>
                <w:lang w:val="uk-UA"/>
              </w:rPr>
              <w:t>Товар повинен відповідати наступним технічним вимогам до предмету закупівлі, що визначені наступними нормативно-правовими актами: Закон України «Про публічні закупівлі» від 25. 12. 2015 № 922-VIII; Закон України «Про ринок електричної енергії» від 13.04.2017 № 2019-VIII, Постанова Національної комісії, що здійснює державне регулювання у сферах енергетики та комунальних послуг (НКРЕКП) від 14.03.2018 № 312 «Про затвердження Правил роздрібного ринку електричної енергії», Порядок забезпечення стандартів якості електропостачання та надання компенсацій споживачам за їх недотримання, затверджений постановою НКРЕКП від 12.06.2018 р. № 375, Кодекс комерційного обліку електричної енергії, Кодекс системи розподілу, Кодекс системи передачі, Правила ринку «на добу наперед» та внутрішньодобового ринку, Правила ринку та іншими нормативними актами прийнятими на виконання Закону України «Про ринок електричної енергії».</w:t>
            </w:r>
          </w:p>
          <w:p w:rsidR="003A3A2F" w:rsidRDefault="003A3A2F" w:rsidP="00C60D15">
            <w:pPr>
              <w:pStyle w:val="1"/>
              <w:widowControl w:val="0"/>
              <w:spacing w:line="240" w:lineRule="auto"/>
              <w:ind w:left="247" w:right="113" w:hanging="247"/>
              <w:jc w:val="both"/>
              <w:rPr>
                <w:rFonts w:ascii="Times New Roman" w:hAnsi="Times New Roman"/>
                <w:sz w:val="24"/>
                <w:szCs w:val="24"/>
                <w:lang w:val="uk-UA"/>
              </w:rPr>
            </w:pPr>
            <w:r>
              <w:rPr>
                <w:rFonts w:ascii="Times New Roman" w:hAnsi="Times New Roman"/>
                <w:sz w:val="24"/>
                <w:szCs w:val="24"/>
                <w:lang w:val="uk-UA"/>
              </w:rPr>
              <w:t>Ступінь напруги – не нижче 27,5 кВ;</w:t>
            </w:r>
          </w:p>
          <w:p w:rsidR="003A3A2F" w:rsidRDefault="003A3A2F" w:rsidP="00C60D15">
            <w:pPr>
              <w:pStyle w:val="1"/>
              <w:widowControl w:val="0"/>
              <w:spacing w:line="240" w:lineRule="auto"/>
              <w:ind w:left="247" w:right="113" w:hanging="247"/>
              <w:jc w:val="both"/>
              <w:rPr>
                <w:rFonts w:ascii="Times New Roman" w:hAnsi="Times New Roman"/>
                <w:sz w:val="24"/>
                <w:szCs w:val="24"/>
                <w:lang w:val="uk-UA"/>
              </w:rPr>
            </w:pPr>
            <w:r>
              <w:rPr>
                <w:rFonts w:ascii="Times New Roman" w:hAnsi="Times New Roman"/>
                <w:sz w:val="24"/>
                <w:szCs w:val="24"/>
                <w:lang w:val="uk-UA"/>
              </w:rPr>
              <w:t>клас напруги – 2;</w:t>
            </w:r>
          </w:p>
          <w:p w:rsidR="003A3A2F" w:rsidRDefault="003A3A2F" w:rsidP="00725E87">
            <w:pPr>
              <w:keepNext/>
              <w:keepLines/>
              <w:snapToGrid w:val="0"/>
              <w:jc w:val="both"/>
              <w:rPr>
                <w:rFonts w:ascii="Times New Roman" w:hAnsi="Times New Roman" w:cs="Times New Roman"/>
                <w:sz w:val="24"/>
                <w:szCs w:val="24"/>
                <w:lang w:val="uk-UA"/>
              </w:rPr>
            </w:pPr>
            <w:r w:rsidRPr="00017DA9">
              <w:rPr>
                <w:rFonts w:ascii="Times New Roman" w:hAnsi="Times New Roman" w:cs="Times New Roman"/>
                <w:sz w:val="24"/>
                <w:szCs w:val="24"/>
                <w:lang w:val="uk-UA"/>
              </w:rPr>
              <w:t>категорія площадки вимірювання Споживача - Б</w:t>
            </w:r>
            <w:r w:rsidRPr="00017DA9">
              <w:rPr>
                <w:rFonts w:ascii="Times New Roman" w:hAnsi="Times New Roman" w:cs="Times New Roman"/>
                <w:sz w:val="24"/>
                <w:szCs w:val="24"/>
                <w:shd w:val="clear" w:color="auto" w:fill="FFFFFF" w:themeFill="background1"/>
                <w:lang w:val="uk-UA"/>
              </w:rPr>
              <w:t xml:space="preserve"> (без АСКОЕ).</w:t>
            </w:r>
          </w:p>
        </w:tc>
      </w:tr>
      <w:tr w:rsidR="003A3A2F" w:rsidRPr="00401277" w:rsidTr="005C7133">
        <w:tc>
          <w:tcPr>
            <w:tcW w:w="704" w:type="dxa"/>
          </w:tcPr>
          <w:p w:rsidR="003A3A2F" w:rsidRDefault="003A3A2F" w:rsidP="00C60D15">
            <w:pPr>
              <w:rPr>
                <w:rFonts w:ascii="Times New Roman" w:hAnsi="Times New Roman" w:cs="Times New Roman"/>
                <w:sz w:val="24"/>
                <w:szCs w:val="24"/>
                <w:lang w:val="uk-UA"/>
              </w:rPr>
            </w:pPr>
            <w:r>
              <w:rPr>
                <w:rFonts w:ascii="Times New Roman" w:hAnsi="Times New Roman" w:cs="Times New Roman"/>
                <w:sz w:val="24"/>
                <w:szCs w:val="24"/>
                <w:lang w:val="uk-UA"/>
              </w:rPr>
              <w:t xml:space="preserve">1.3. </w:t>
            </w:r>
          </w:p>
        </w:tc>
        <w:tc>
          <w:tcPr>
            <w:tcW w:w="2835" w:type="dxa"/>
          </w:tcPr>
          <w:p w:rsidR="003A3A2F" w:rsidRDefault="003A3A2F" w:rsidP="00C60D15">
            <w:pPr>
              <w:rPr>
                <w:rFonts w:ascii="Times New Roman" w:hAnsi="Times New Roman" w:cs="Times New Roman"/>
                <w:sz w:val="24"/>
                <w:szCs w:val="24"/>
                <w:lang w:val="uk-UA"/>
              </w:rPr>
            </w:pPr>
            <w:r>
              <w:rPr>
                <w:rFonts w:ascii="Times New Roman" w:hAnsi="Times New Roman" w:cs="Times New Roman"/>
                <w:sz w:val="24"/>
                <w:szCs w:val="24"/>
                <w:lang w:val="uk-UA"/>
              </w:rPr>
              <w:t>Розмір бюджетного призначення</w:t>
            </w:r>
          </w:p>
        </w:tc>
        <w:tc>
          <w:tcPr>
            <w:tcW w:w="6140" w:type="dxa"/>
          </w:tcPr>
          <w:p w:rsidR="003A3A2F" w:rsidRDefault="00725E87" w:rsidP="00C60D15">
            <w:pPr>
              <w:rPr>
                <w:rFonts w:ascii="Times New Roman" w:hAnsi="Times New Roman" w:cs="Times New Roman"/>
                <w:sz w:val="24"/>
                <w:szCs w:val="24"/>
                <w:lang w:val="uk-UA"/>
              </w:rPr>
            </w:pPr>
            <w:r>
              <w:rPr>
                <w:rFonts w:ascii="Times New Roman" w:hAnsi="Times New Roman" w:cs="Times New Roman"/>
                <w:sz w:val="24"/>
                <w:szCs w:val="24"/>
                <w:lang w:val="ru-RU"/>
              </w:rPr>
              <w:t>626 625</w:t>
            </w:r>
            <w:r w:rsidR="003A3A2F">
              <w:rPr>
                <w:rFonts w:ascii="Times New Roman" w:hAnsi="Times New Roman" w:cs="Times New Roman"/>
                <w:sz w:val="24"/>
                <w:szCs w:val="24"/>
                <w:lang w:val="uk-UA"/>
              </w:rPr>
              <w:t>,</w:t>
            </w:r>
            <w:r w:rsidR="003A3A2F" w:rsidRPr="00EB15CB">
              <w:rPr>
                <w:rFonts w:ascii="Times New Roman" w:hAnsi="Times New Roman" w:cs="Times New Roman"/>
                <w:sz w:val="24"/>
                <w:szCs w:val="24"/>
                <w:lang w:val="ru-RU"/>
              </w:rPr>
              <w:t>00</w:t>
            </w:r>
            <w:r w:rsidR="003A3A2F">
              <w:rPr>
                <w:rFonts w:ascii="Times New Roman" w:hAnsi="Times New Roman" w:cs="Times New Roman"/>
                <w:sz w:val="24"/>
                <w:szCs w:val="24"/>
                <w:lang w:val="uk-UA"/>
              </w:rPr>
              <w:t xml:space="preserve"> грн. з ПДВ (за рахунок коштів місцевого  бюджету)._</w:t>
            </w:r>
          </w:p>
        </w:tc>
      </w:tr>
      <w:tr w:rsidR="003A3A2F" w:rsidRPr="00401277" w:rsidTr="005C7133">
        <w:tc>
          <w:tcPr>
            <w:tcW w:w="704" w:type="dxa"/>
          </w:tcPr>
          <w:p w:rsidR="003A3A2F" w:rsidRDefault="003A3A2F" w:rsidP="00C60D15">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2835" w:type="dxa"/>
          </w:tcPr>
          <w:p w:rsidR="003A3A2F" w:rsidRDefault="003A3A2F" w:rsidP="00C60D15">
            <w:pPr>
              <w:rPr>
                <w:rFonts w:ascii="Times New Roman" w:hAnsi="Times New Roman" w:cs="Times New Roman"/>
                <w:sz w:val="24"/>
                <w:szCs w:val="24"/>
                <w:lang w:val="uk-UA"/>
              </w:rPr>
            </w:pPr>
            <w:r>
              <w:rPr>
                <w:rFonts w:ascii="Times New Roman" w:hAnsi="Times New Roman" w:cs="Times New Roman"/>
                <w:sz w:val="24"/>
                <w:szCs w:val="24"/>
                <w:lang w:val="uk-UA"/>
              </w:rPr>
              <w:t>Очікувана вартість предмета закупівлі</w:t>
            </w:r>
          </w:p>
        </w:tc>
        <w:tc>
          <w:tcPr>
            <w:tcW w:w="6140" w:type="dxa"/>
          </w:tcPr>
          <w:p w:rsidR="00725E87" w:rsidRPr="00725E87" w:rsidRDefault="00725E87" w:rsidP="00C60D15">
            <w:pPr>
              <w:rPr>
                <w:rFonts w:ascii="Times New Roman" w:hAnsi="Times New Roman" w:cs="Times New Roman"/>
                <w:sz w:val="24"/>
                <w:szCs w:val="24"/>
                <w:lang w:val="uk-UA"/>
              </w:rPr>
            </w:pPr>
            <w:r w:rsidRPr="00725E87">
              <w:rPr>
                <w:rFonts w:ascii="Times New Roman" w:hAnsi="Times New Roman" w:cs="Times New Roman"/>
                <w:sz w:val="24"/>
                <w:szCs w:val="24"/>
                <w:lang w:val="uk-UA"/>
              </w:rPr>
              <w:t xml:space="preserve"> У зв'язку зі значним підвищенням цінового індексу електричної енергії базового навантаження на РДН в ОЕС України за період 01.11.2021-07.11.2021, відносно попереднього періоду (25.10.2021 – 31.10.2021) та застосуванням  коефіцієнту, який враховує ризики від коливання цін на балансуючому ринку та ринку «на добу наперед) (Постанова НКРЕКП від 05.10.2018 №1179), станом на 11.11.2021  очікуваний розрахунковий тариф на електричну енергію на 2022 рік становить 5,57 грн/кВт з ПДВ. </w:t>
            </w:r>
          </w:p>
          <w:p w:rsidR="003A3A2F" w:rsidRPr="00353D59" w:rsidRDefault="00725E87" w:rsidP="00725E87">
            <w:pPr>
              <w:rPr>
                <w:rFonts w:ascii="Times New Roman" w:hAnsi="Times New Roman" w:cs="Times New Roman"/>
                <w:sz w:val="24"/>
                <w:szCs w:val="24"/>
                <w:lang w:val="uk-UA"/>
              </w:rPr>
            </w:pPr>
            <w:r w:rsidRPr="00725E87">
              <w:rPr>
                <w:rFonts w:ascii="Times New Roman" w:hAnsi="Times New Roman" w:cs="Times New Roman"/>
                <w:sz w:val="24"/>
                <w:szCs w:val="24"/>
                <w:lang w:val="uk-UA"/>
              </w:rPr>
              <w:t xml:space="preserve">Очікуваний обсяг закупівлі електричної енергії на 2022 рік для потреб КНП «ЦПМСД №1» Шевченківського району м. Києва становить 225 000 кВт/год, враховуючи актуальний тариф електричної енергії станом на 11.11.2021 р, очікувана вартість предмету закупівлі становить 1 253 250,00 грн з ПДВ. </w:t>
            </w:r>
            <w:r w:rsidR="003A3A2F">
              <w:rPr>
                <w:rFonts w:ascii="Times New Roman" w:hAnsi="Times New Roman" w:cs="Times New Roman"/>
                <w:sz w:val="24"/>
                <w:szCs w:val="24"/>
                <w:lang w:val="uk-UA"/>
              </w:rPr>
              <w:t>(зокрема, за рахунок к</w:t>
            </w:r>
            <w:r>
              <w:rPr>
                <w:rFonts w:ascii="Times New Roman" w:hAnsi="Times New Roman" w:cs="Times New Roman"/>
                <w:sz w:val="24"/>
                <w:szCs w:val="24"/>
                <w:lang w:val="uk-UA"/>
              </w:rPr>
              <w:t>оштів місцевого бюджету – 626 625</w:t>
            </w:r>
            <w:r w:rsidR="003A3A2F">
              <w:rPr>
                <w:rFonts w:ascii="Times New Roman" w:hAnsi="Times New Roman" w:cs="Times New Roman"/>
                <w:sz w:val="24"/>
                <w:szCs w:val="24"/>
                <w:lang w:val="uk-UA"/>
              </w:rPr>
              <w:t>,00 грн, за р</w:t>
            </w:r>
            <w:r>
              <w:rPr>
                <w:rFonts w:ascii="Times New Roman" w:hAnsi="Times New Roman" w:cs="Times New Roman"/>
                <w:sz w:val="24"/>
                <w:szCs w:val="24"/>
                <w:lang w:val="uk-UA"/>
              </w:rPr>
              <w:t>ахунок відшкодованих коштів – 626 625</w:t>
            </w:r>
            <w:r w:rsidR="003A3A2F">
              <w:rPr>
                <w:rFonts w:ascii="Times New Roman" w:hAnsi="Times New Roman" w:cs="Times New Roman"/>
                <w:sz w:val="24"/>
                <w:szCs w:val="24"/>
                <w:lang w:val="uk-UA"/>
              </w:rPr>
              <w:t>,00 грн.</w:t>
            </w:r>
          </w:p>
        </w:tc>
      </w:tr>
    </w:tbl>
    <w:p w:rsidR="005405DC" w:rsidRPr="00A35758" w:rsidRDefault="003A3A2F">
      <w:pPr>
        <w:rPr>
          <w:rFonts w:ascii="Times New Roman" w:hAnsi="Times New Roman" w:cs="Times New Roman"/>
          <w:sz w:val="24"/>
          <w:szCs w:val="24"/>
          <w:lang w:val="uk-UA"/>
        </w:rPr>
      </w:pPr>
      <w:r>
        <w:rPr>
          <w:rFonts w:ascii="Times New Roman" w:hAnsi="Times New Roman" w:cs="Times New Roman"/>
          <w:sz w:val="24"/>
          <w:szCs w:val="24"/>
          <w:lang w:val="uk-UA"/>
        </w:rPr>
        <w:t>Директор                                                                                                                  Валентина РЕЙФ</w:t>
      </w:r>
    </w:p>
    <w:sectPr w:rsidR="005405DC" w:rsidRPr="00A35758" w:rsidSect="00EB15CB">
      <w:pgSz w:w="12240" w:h="15840"/>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DC"/>
    <w:rsid w:val="00054F6D"/>
    <w:rsid w:val="0006556F"/>
    <w:rsid w:val="000767B2"/>
    <w:rsid w:val="000A60DC"/>
    <w:rsid w:val="001920C4"/>
    <w:rsid w:val="002E261C"/>
    <w:rsid w:val="00331807"/>
    <w:rsid w:val="00353D59"/>
    <w:rsid w:val="003A3A2F"/>
    <w:rsid w:val="00401277"/>
    <w:rsid w:val="00436F2D"/>
    <w:rsid w:val="005405DC"/>
    <w:rsid w:val="005C7133"/>
    <w:rsid w:val="00662628"/>
    <w:rsid w:val="00725E87"/>
    <w:rsid w:val="00770AB0"/>
    <w:rsid w:val="007C7190"/>
    <w:rsid w:val="00A35758"/>
    <w:rsid w:val="00A72EFB"/>
    <w:rsid w:val="00C30EF0"/>
    <w:rsid w:val="00C827B4"/>
    <w:rsid w:val="00D0577D"/>
    <w:rsid w:val="00D434F5"/>
    <w:rsid w:val="00E12075"/>
    <w:rsid w:val="00EB15CB"/>
    <w:rsid w:val="00EB5D9E"/>
    <w:rsid w:val="00EB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F0392-87C6-4E2D-BB63-599E79BA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5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EB15CB"/>
    <w:pPr>
      <w:spacing w:after="0" w:line="276" w:lineRule="auto"/>
    </w:pPr>
    <w:rPr>
      <w:rFonts w:ascii="Arial" w:eastAsia="Times New Roman" w:hAnsi="Arial" w:cs="Arial"/>
      <w:color w:val="000000"/>
      <w:lang w:val="ru-RU" w:eastAsia="ru-RU"/>
    </w:rPr>
  </w:style>
  <w:style w:type="character" w:styleId="a4">
    <w:name w:val="Hyperlink"/>
    <w:basedOn w:val="a0"/>
    <w:uiPriority w:val="99"/>
    <w:unhideWhenUsed/>
    <w:rsid w:val="00331807"/>
    <w:rPr>
      <w:color w:val="0563C1" w:themeColor="hyperlink"/>
      <w:u w:val="single"/>
    </w:rPr>
  </w:style>
  <w:style w:type="paragraph" w:customStyle="1" w:styleId="Style6">
    <w:name w:val="Style6"/>
    <w:basedOn w:val="a"/>
    <w:rsid w:val="00331807"/>
    <w:pPr>
      <w:widowControl w:val="0"/>
      <w:spacing w:after="0" w:line="278" w:lineRule="exact"/>
      <w:jc w:val="both"/>
    </w:pPr>
    <w:rPr>
      <w:rFonts w:ascii="Book Antiqua" w:eastAsia="Times New Roman" w:hAnsi="Book Antiqua" w:cs="Book Antiqua"/>
      <w:color w:val="000000"/>
      <w:sz w:val="24"/>
      <w:szCs w:val="24"/>
      <w:lang w:val="ru-RU" w:eastAsia="ru-RU"/>
    </w:rPr>
  </w:style>
  <w:style w:type="paragraph" w:styleId="a5">
    <w:name w:val="Balloon Text"/>
    <w:basedOn w:val="a"/>
    <w:link w:val="a6"/>
    <w:uiPriority w:val="99"/>
    <w:semiHidden/>
    <w:unhideWhenUsed/>
    <w:rsid w:val="000767B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767B2"/>
    <w:rPr>
      <w:rFonts w:ascii="Segoe UI" w:hAnsi="Segoe UI" w:cs="Segoe UI"/>
      <w:sz w:val="18"/>
      <w:szCs w:val="18"/>
    </w:rPr>
  </w:style>
  <w:style w:type="paragraph" w:styleId="a7">
    <w:name w:val="List Paragraph"/>
    <w:basedOn w:val="a"/>
    <w:uiPriority w:val="34"/>
    <w:qFormat/>
    <w:rsid w:val="005C7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evchpol1@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cp:lastPrinted>2021-11-03T09:38:00Z</cp:lastPrinted>
  <dcterms:created xsi:type="dcterms:W3CDTF">2021-11-15T11:03:00Z</dcterms:created>
  <dcterms:modified xsi:type="dcterms:W3CDTF">2021-11-15T11:03:00Z</dcterms:modified>
</cp:coreProperties>
</file>