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E3" w:rsidRPr="001B45DA" w:rsidRDefault="002138E3" w:rsidP="001925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2976"/>
        <w:gridCol w:w="5812"/>
      </w:tblGrid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483774" w:rsidRPr="003F3BEA" w:rsidRDefault="002072DC" w:rsidP="0011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2DC">
              <w:rPr>
                <w:rFonts w:ascii="Times New Roman" w:hAnsi="Times New Roman"/>
                <w:sz w:val="24"/>
                <w:szCs w:val="24"/>
              </w:rPr>
              <w:t>ДК 021:2015: 85140000-2 Послуги у сфері охорони здоров’я різні (Послуги з проведення тотального опромінення тіла для виконання пересадки кісткового мозку)</w:t>
            </w:r>
          </w:p>
        </w:tc>
      </w:tr>
      <w:tr w:rsidR="00C7130D" w:rsidRPr="00816A29" w:rsidTr="0026464E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0E9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  <w:r w:rsidR="005172A9" w:rsidRPr="0028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130D" w:rsidRPr="00816A29" w:rsidTr="0026464E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2072DC" w:rsidP="00CE7E4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72D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UA-2021-12-03-015268-c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5E75B7">
            <w:pPr>
              <w:spacing w:after="0"/>
              <w:rPr>
                <w:highlight w:val="yellow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483774"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забезпечення безперервності медичного процесу</w:t>
            </w:r>
            <w:r w:rsidR="005E75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C7130D" w:rsidRPr="00816A29" w:rsidTr="0026464E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5E75B7">
            <w:pPr>
              <w:spacing w:after="0"/>
              <w:rPr>
                <w:highlight w:val="yellow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призначення, визначений відповідно до розрахунку </w:t>
            </w:r>
          </w:p>
        </w:tc>
      </w:tr>
      <w:tr w:rsidR="00C7130D" w:rsidRPr="00816A29" w:rsidTr="0026464E">
        <w:trPr>
          <w:trHeight w:val="672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280E99" w:rsidRDefault="002072DC" w:rsidP="00CE7E44">
            <w:pPr>
              <w:spacing w:after="0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440</w:t>
            </w:r>
            <w:r w:rsidR="0042392D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00</w:t>
            </w:r>
            <w:r w:rsidR="005E75B7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0,00</w:t>
            </w:r>
            <w:r w:rsidR="00472A14" w:rsidRPr="00280E9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472A14" w:rsidRPr="00280E9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72A14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</w:t>
            </w:r>
            <w:proofErr w:type="spellStart"/>
            <w:r w:rsidR="00237388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рн</w:t>
            </w:r>
            <w:proofErr w:type="spellEnd"/>
            <w:r w:rsidR="00237388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з ПДВ</w:t>
            </w:r>
            <w:r w:rsidR="00483774"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280E99" w:rsidP="00CE7E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7130D" w:rsidRDefault="00C7130D" w:rsidP="00C7130D"/>
    <w:p w:rsidR="00606981" w:rsidRDefault="00D43544" w:rsidP="00037510">
      <w:pPr>
        <w:autoSpaceDE w:val="0"/>
        <w:autoSpaceDN w:val="0"/>
        <w:adjustRightInd w:val="0"/>
        <w:spacing w:after="0" w:line="240" w:lineRule="auto"/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9D7"/>
    <w:rsid w:val="00037510"/>
    <w:rsid w:val="001119ED"/>
    <w:rsid w:val="0019255D"/>
    <w:rsid w:val="001B45DA"/>
    <w:rsid w:val="002072DC"/>
    <w:rsid w:val="002138E3"/>
    <w:rsid w:val="00237388"/>
    <w:rsid w:val="0026464E"/>
    <w:rsid w:val="00280E99"/>
    <w:rsid w:val="00283CF3"/>
    <w:rsid w:val="00296FC8"/>
    <w:rsid w:val="00383E6B"/>
    <w:rsid w:val="003F3BEA"/>
    <w:rsid w:val="00414766"/>
    <w:rsid w:val="0042392D"/>
    <w:rsid w:val="00472A14"/>
    <w:rsid w:val="00483774"/>
    <w:rsid w:val="004E5360"/>
    <w:rsid w:val="004F1491"/>
    <w:rsid w:val="005172A9"/>
    <w:rsid w:val="005E75B7"/>
    <w:rsid w:val="00606981"/>
    <w:rsid w:val="00652BCF"/>
    <w:rsid w:val="007A2838"/>
    <w:rsid w:val="00810056"/>
    <w:rsid w:val="008839FD"/>
    <w:rsid w:val="008A69D7"/>
    <w:rsid w:val="009048E7"/>
    <w:rsid w:val="00A84A4F"/>
    <w:rsid w:val="00C7130D"/>
    <w:rsid w:val="00C825DF"/>
    <w:rsid w:val="00C82E71"/>
    <w:rsid w:val="00CD4950"/>
    <w:rsid w:val="00CD4DA0"/>
    <w:rsid w:val="00CE7E44"/>
    <w:rsid w:val="00D43544"/>
    <w:rsid w:val="00D71A18"/>
    <w:rsid w:val="00D85BE7"/>
    <w:rsid w:val="00EA5A26"/>
    <w:rsid w:val="00F72E19"/>
    <w:rsid w:val="00F8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litvin</cp:lastModifiedBy>
  <cp:revision>3</cp:revision>
  <dcterms:created xsi:type="dcterms:W3CDTF">2021-12-08T14:13:00Z</dcterms:created>
  <dcterms:modified xsi:type="dcterms:W3CDTF">2021-12-09T08:45:00Z</dcterms:modified>
</cp:coreProperties>
</file>