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19255D" w:rsidRPr="0019255D" w:rsidTr="000F643F">
        <w:tc>
          <w:tcPr>
            <w:tcW w:w="5670" w:type="dxa"/>
            <w:hideMark/>
          </w:tcPr>
          <w:p w:rsidR="0019255D" w:rsidRPr="0019255D" w:rsidRDefault="0019255D" w:rsidP="0019255D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5797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19255D" w:rsidRPr="0019255D" w:rsidTr="000F643F">
        <w:tc>
          <w:tcPr>
            <w:tcW w:w="1559" w:type="dxa"/>
            <w:hideMark/>
          </w:tcPr>
          <w:p w:rsidR="0019255D" w:rsidRPr="0019255D" w:rsidRDefault="0019255D" w:rsidP="0019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ВИКОНАВЧИЙ ОРГАН КИЇВСЬКОЇ МІСЬКОЇ РАДИ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(КИЇВСЬКА МІСЬКА ДЕРЖАВНА АДМІНІСТРАЦІЯ)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ДЕПАРТАМЕНТ ОХОРОНИ ЗДОРОВ’Я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9255D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КОМУНАЛЬНЕ НЕКОМЕРЦІЙНЕ ПІДПРИЄМСТВО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«КИЇВСЬКИЙ ЦЕНТР ТРАНСПЛАНТАЦІЇ КІСТКОВОГО МОЗКУ»   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val="ru-RU" w:eastAsia="ru-RU"/>
        </w:rPr>
      </w:pPr>
      <w:r w:rsidRPr="0019255D"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  <w:t xml:space="preserve">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(КНП 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«КЦТКМ»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255D">
        <w:rPr>
          <w:rFonts w:ascii="Times New Roman" w:hAnsi="Times New Roman"/>
          <w:bCs/>
          <w:i/>
          <w:iCs/>
          <w:sz w:val="20"/>
          <w:szCs w:val="20"/>
        </w:rPr>
        <w:t>Проспект Перемоги, 119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м. Київ,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03115,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тел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. (044)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 xml:space="preserve"> 452 84 36 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E-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mail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kctkm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@</w:t>
      </w:r>
      <w:r w:rsidRPr="0019255D">
        <w:rPr>
          <w:rFonts w:ascii="Times New Roman" w:hAnsi="Times New Roman"/>
          <w:bCs/>
          <w:i/>
          <w:iCs/>
          <w:sz w:val="20"/>
          <w:szCs w:val="20"/>
          <w:lang w:val="en-US"/>
        </w:rPr>
        <w:t>meta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.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ua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,</w:t>
      </w:r>
    </w:p>
    <w:p w:rsidR="0019255D" w:rsidRPr="0019255D" w:rsidRDefault="0019255D" w:rsidP="0019255D">
      <w:pPr>
        <w:spacing w:after="0" w:line="240" w:lineRule="auto"/>
        <w:jc w:val="center"/>
        <w:rPr>
          <w:sz w:val="20"/>
          <w:szCs w:val="20"/>
        </w:rPr>
      </w:pP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Код ЄДРПОУ </w:t>
      </w:r>
      <w:r w:rsidRPr="0019255D">
        <w:rPr>
          <w:bCs/>
          <w:i/>
          <w:iCs/>
          <w:sz w:val="20"/>
          <w:szCs w:val="20"/>
        </w:rPr>
        <w:t>30630831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6"/>
          <w:szCs w:val="6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pacing w:val="20"/>
          <w:sz w:val="6"/>
          <w:szCs w:val="6"/>
          <w:lang w:eastAsia="ru-RU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9255D" w:rsidRPr="0019255D" w:rsidTr="000F643F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55D" w:rsidRPr="0019255D" w:rsidRDefault="0019255D" w:rsidP="0019255D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9255D" w:rsidRPr="00355162" w:rsidRDefault="00355162" w:rsidP="0019255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26.01.2021</w:t>
      </w:r>
      <w:r w:rsidR="0019255D" w:rsidRPr="0035516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355162">
        <w:rPr>
          <w:rFonts w:ascii="Times New Roman" w:hAnsi="Times New Roman"/>
          <w:sz w:val="28"/>
          <w:szCs w:val="28"/>
          <w:u w:val="single"/>
        </w:rPr>
        <w:t>01-100/04</w:t>
      </w:r>
    </w:p>
    <w:p w:rsidR="00355162" w:rsidRDefault="00A2519A" w:rsidP="00A251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061/170-35</w:t>
      </w:r>
    </w:p>
    <w:p w:rsidR="00355162" w:rsidRDefault="00355162" w:rsidP="00C71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130D" w:rsidRPr="00204038" w:rsidRDefault="00C7130D" w:rsidP="00C71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Pr="00204038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C7130D" w:rsidRDefault="00C7130D" w:rsidP="00C713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5578"/>
      </w:tblGrid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414766" w:rsidP="00981405">
            <w:pPr>
              <w:shd w:val="clear" w:color="auto" w:fill="FFFFFF"/>
              <w:spacing w:after="150" w:line="240" w:lineRule="auto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4766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 xml:space="preserve">Реактиви та реагенти 4 лоти код ДК 021:2015-33690000-3 Лікарські засоби різні Лот 1 Реагенти до </w:t>
            </w:r>
            <w:proofErr w:type="spellStart"/>
            <w:r w:rsidRPr="00414766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>коагулометра</w:t>
            </w:r>
            <w:proofErr w:type="spellEnd"/>
            <w:r w:rsidRPr="00414766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 xml:space="preserve"> HELENA C-4. Лот 2 Витратні матеріали для гематологічних та клінічних досліджень. Лот 3 Лабораторні реактиви для молекулярно-генетичних досліджень. Лот 4 – Витратні матеріали до аналізатору електролітів AVL 9180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Відкриті торги</w:t>
            </w:r>
          </w:p>
        </w:tc>
      </w:tr>
      <w:tr w:rsidR="00C7130D" w:rsidRPr="00816A29" w:rsidTr="00237388">
        <w:trPr>
          <w:trHeight w:val="264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414766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41476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UA-2021-01-25-009511-b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призначення, визначений відповідно до розрахунку до про</w:t>
            </w:r>
            <w:r w:rsidRPr="00816A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є</w:t>
            </w:r>
            <w:proofErr w:type="spellStart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кошторису на 2021 рік</w:t>
            </w:r>
          </w:p>
        </w:tc>
      </w:tr>
      <w:tr w:rsidR="00C7130D" w:rsidRPr="00816A29" w:rsidTr="00414766">
        <w:trPr>
          <w:trHeight w:val="673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414766" w:rsidP="009814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766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623</w:t>
            </w: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414766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352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,00 </w:t>
            </w:r>
            <w:r w:rsidRPr="00414766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237388" w:rsidRPr="00237388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 з ПДВ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закупівель</w:t>
            </w:r>
            <w:proofErr w:type="spellEnd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«Прозоро», тощо</w:t>
            </w:r>
          </w:p>
        </w:tc>
      </w:tr>
    </w:tbl>
    <w:p w:rsidR="00C7130D" w:rsidRDefault="00C7130D" w:rsidP="00C7130D"/>
    <w:p w:rsidR="00D43544" w:rsidRPr="00D43544" w:rsidRDefault="00D43544" w:rsidP="00D43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Голова тендерного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>Ціва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p w:rsidR="00606981" w:rsidRDefault="00606981"/>
    <w:sectPr w:rsidR="006069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D7"/>
    <w:rsid w:val="0019255D"/>
    <w:rsid w:val="00237388"/>
    <w:rsid w:val="00355162"/>
    <w:rsid w:val="00414766"/>
    <w:rsid w:val="00510ECB"/>
    <w:rsid w:val="00606981"/>
    <w:rsid w:val="008A69D7"/>
    <w:rsid w:val="00A2519A"/>
    <w:rsid w:val="00B74BF0"/>
    <w:rsid w:val="00C7130D"/>
    <w:rsid w:val="00D4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VikaBerlous</cp:lastModifiedBy>
  <cp:revision>2</cp:revision>
  <dcterms:created xsi:type="dcterms:W3CDTF">2021-01-26T11:43:00Z</dcterms:created>
  <dcterms:modified xsi:type="dcterms:W3CDTF">2021-01-26T11:43:00Z</dcterms:modified>
</cp:coreProperties>
</file>