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37" w:rsidRPr="005870FA" w:rsidRDefault="006C3437" w:rsidP="006C3437">
      <w:pPr>
        <w:jc w:val="center"/>
        <w:rPr>
          <w:sz w:val="32"/>
          <w:szCs w:val="32"/>
          <w:lang w:val="uk-UA"/>
        </w:rPr>
      </w:pPr>
      <w:r w:rsidRPr="005870FA">
        <w:rPr>
          <w:sz w:val="32"/>
          <w:szCs w:val="32"/>
          <w:lang w:val="uk-UA"/>
        </w:rPr>
        <w:t>Критерії</w:t>
      </w:r>
    </w:p>
    <w:p w:rsidR="006C3437" w:rsidRPr="005870FA" w:rsidRDefault="006C3437" w:rsidP="006C3437">
      <w:pPr>
        <w:jc w:val="center"/>
        <w:rPr>
          <w:sz w:val="28"/>
          <w:szCs w:val="28"/>
          <w:lang w:val="uk-UA"/>
        </w:rPr>
      </w:pPr>
      <w:r w:rsidRPr="005870FA">
        <w:rPr>
          <w:sz w:val="28"/>
          <w:szCs w:val="28"/>
          <w:lang w:val="uk-UA"/>
        </w:rPr>
        <w:t xml:space="preserve">відповідності закладів охорони здоров’я щодо проведення якісних </w:t>
      </w:r>
      <w:r w:rsidRPr="005870FA">
        <w:rPr>
          <w:bCs/>
          <w:sz w:val="28"/>
          <w:szCs w:val="28"/>
          <w:lang w:val="uk-UA"/>
        </w:rPr>
        <w:t>профілактичних медичних оглядів працюючих в шкідливих та небезпечних умовах праці</w:t>
      </w:r>
    </w:p>
    <w:p w:rsidR="006C3437" w:rsidRPr="005870FA" w:rsidRDefault="006C3437" w:rsidP="006C3437">
      <w:pPr>
        <w:jc w:val="center"/>
        <w:rPr>
          <w:lang w:val="uk-UA"/>
        </w:rPr>
      </w:pPr>
      <w:r w:rsidRPr="005870FA">
        <w:rPr>
          <w:lang w:val="uk-UA"/>
        </w:rPr>
        <w:t>(розроблено на підставі наказу Міністерства охорони здоров'я України від 21 травня 2007 року № 246 "Про затвердження Порядку проведення медичних оглядів працівників певних категорій", зареєстрованого в Міністерстві юстиції України 23 липня 2007 року №</w:t>
      </w:r>
      <w:r w:rsidRPr="005870FA">
        <w:t> </w:t>
      </w:r>
      <w:r w:rsidRPr="005870FA">
        <w:rPr>
          <w:lang w:val="uk-UA"/>
        </w:rPr>
        <w:t>846/14113, на виконання  пункту 22).</w:t>
      </w:r>
    </w:p>
    <w:p w:rsidR="006C3437" w:rsidRDefault="006C3437" w:rsidP="006C3437">
      <w:pPr>
        <w:ind w:left="1" w:hanging="3"/>
        <w:jc w:val="center"/>
        <w:rPr>
          <w:b/>
          <w:sz w:val="28"/>
        </w:rPr>
      </w:pPr>
      <w:proofErr w:type="spellStart"/>
      <w:r>
        <w:rPr>
          <w:b/>
          <w:sz w:val="28"/>
        </w:rPr>
        <w:t>Комунальне</w:t>
      </w:r>
      <w:proofErr w:type="spellEnd"/>
      <w:r>
        <w:rPr>
          <w:b/>
          <w:sz w:val="28"/>
        </w:rPr>
        <w:t xml:space="preserve"> </w:t>
      </w:r>
      <w:proofErr w:type="spellStart"/>
      <w:r>
        <w:rPr>
          <w:b/>
          <w:sz w:val="28"/>
        </w:rPr>
        <w:t>некомерційне</w:t>
      </w:r>
      <w:proofErr w:type="spellEnd"/>
      <w:r>
        <w:rPr>
          <w:b/>
          <w:sz w:val="28"/>
        </w:rPr>
        <w:t xml:space="preserve"> </w:t>
      </w:r>
      <w:proofErr w:type="spellStart"/>
      <w:proofErr w:type="gramStart"/>
      <w:r>
        <w:rPr>
          <w:b/>
          <w:sz w:val="28"/>
        </w:rPr>
        <w:t>п</w:t>
      </w:r>
      <w:proofErr w:type="gramEnd"/>
      <w:r>
        <w:rPr>
          <w:b/>
          <w:sz w:val="28"/>
        </w:rPr>
        <w:t>ідприємство</w:t>
      </w:r>
      <w:proofErr w:type="spellEnd"/>
      <w:r>
        <w:rPr>
          <w:b/>
          <w:sz w:val="28"/>
        </w:rPr>
        <w:t xml:space="preserve"> «</w:t>
      </w:r>
      <w:proofErr w:type="spellStart"/>
      <w:r>
        <w:rPr>
          <w:b/>
          <w:sz w:val="28"/>
        </w:rPr>
        <w:t>Консультативно-діагностичний</w:t>
      </w:r>
      <w:proofErr w:type="spellEnd"/>
      <w:r>
        <w:rPr>
          <w:b/>
          <w:sz w:val="28"/>
        </w:rPr>
        <w:t xml:space="preserve"> центр» </w:t>
      </w:r>
      <w:r>
        <w:rPr>
          <w:b/>
          <w:sz w:val="28"/>
          <w:lang w:val="uk-UA"/>
        </w:rPr>
        <w:t>Святошинського</w:t>
      </w:r>
      <w:r>
        <w:rPr>
          <w:b/>
          <w:sz w:val="28"/>
        </w:rPr>
        <w:t xml:space="preserve"> району </w:t>
      </w:r>
      <w:proofErr w:type="spellStart"/>
      <w:r>
        <w:rPr>
          <w:b/>
          <w:sz w:val="28"/>
        </w:rPr>
        <w:t>міста</w:t>
      </w:r>
      <w:proofErr w:type="spellEnd"/>
      <w:r>
        <w:rPr>
          <w:b/>
          <w:sz w:val="28"/>
        </w:rPr>
        <w:t xml:space="preserve"> </w:t>
      </w:r>
      <w:proofErr w:type="spellStart"/>
      <w:r>
        <w:rPr>
          <w:b/>
          <w:sz w:val="28"/>
        </w:rPr>
        <w:t>Києва</w:t>
      </w:r>
      <w:proofErr w:type="spellEnd"/>
      <w:r>
        <w:rPr>
          <w:b/>
          <w:sz w:val="28"/>
        </w:rPr>
        <w:t xml:space="preserve"> </w:t>
      </w:r>
    </w:p>
    <w:p w:rsidR="006C3437" w:rsidRPr="00E856C0" w:rsidRDefault="006C3437" w:rsidP="006C3437">
      <w:pPr>
        <w:ind w:hanging="2"/>
        <w:jc w:val="center"/>
        <w:rPr>
          <w:sz w:val="24"/>
          <w:szCs w:val="24"/>
        </w:rPr>
      </w:pPr>
      <w:proofErr w:type="gramStart"/>
      <w:r>
        <w:rPr>
          <w:sz w:val="24"/>
          <w:szCs w:val="24"/>
        </w:rPr>
        <w:t>(</w:t>
      </w:r>
      <w:proofErr w:type="spellStart"/>
      <w:r>
        <w:rPr>
          <w:sz w:val="24"/>
          <w:szCs w:val="24"/>
        </w:rPr>
        <w:t>знаходиться</w:t>
      </w:r>
      <w:proofErr w:type="spellEnd"/>
      <w:r>
        <w:rPr>
          <w:sz w:val="24"/>
          <w:szCs w:val="24"/>
        </w:rPr>
        <w:t xml:space="preserve"> за </w:t>
      </w:r>
      <w:proofErr w:type="spellStart"/>
      <w:r>
        <w:rPr>
          <w:sz w:val="24"/>
          <w:szCs w:val="24"/>
        </w:rPr>
        <w:t>адресою</w:t>
      </w:r>
      <w:proofErr w:type="spellEnd"/>
      <w:r>
        <w:rPr>
          <w:sz w:val="24"/>
          <w:szCs w:val="24"/>
        </w:rPr>
        <w:t>: 0</w:t>
      </w:r>
      <w:r>
        <w:rPr>
          <w:sz w:val="24"/>
          <w:szCs w:val="24"/>
          <w:lang w:val="uk-UA"/>
        </w:rPr>
        <w:t>3134</w:t>
      </w:r>
      <w:r>
        <w:rPr>
          <w:sz w:val="24"/>
          <w:szCs w:val="24"/>
        </w:rPr>
        <w:t xml:space="preserve">; </w:t>
      </w:r>
      <w:proofErr w:type="spellStart"/>
      <w:r>
        <w:rPr>
          <w:sz w:val="24"/>
          <w:szCs w:val="24"/>
        </w:rPr>
        <w:t>місто</w:t>
      </w:r>
      <w:proofErr w:type="spellEnd"/>
      <w:r>
        <w:rPr>
          <w:sz w:val="24"/>
          <w:szCs w:val="24"/>
        </w:rPr>
        <w:t xml:space="preserve"> </w:t>
      </w:r>
      <w:proofErr w:type="spellStart"/>
      <w:r>
        <w:rPr>
          <w:sz w:val="24"/>
          <w:szCs w:val="24"/>
        </w:rPr>
        <w:t>Київ</w:t>
      </w:r>
      <w:proofErr w:type="spellEnd"/>
      <w:r>
        <w:rPr>
          <w:sz w:val="24"/>
          <w:szCs w:val="24"/>
        </w:rPr>
        <w:t xml:space="preserve">, </w:t>
      </w:r>
      <w:proofErr w:type="spellStart"/>
      <w:r>
        <w:rPr>
          <w:sz w:val="24"/>
          <w:szCs w:val="24"/>
        </w:rPr>
        <w:t>вулиця</w:t>
      </w:r>
      <w:proofErr w:type="spellEnd"/>
      <w:r>
        <w:rPr>
          <w:sz w:val="24"/>
          <w:szCs w:val="24"/>
        </w:rPr>
        <w:t xml:space="preserve"> </w:t>
      </w:r>
      <w:r>
        <w:rPr>
          <w:sz w:val="24"/>
          <w:szCs w:val="24"/>
          <w:lang w:val="uk-UA"/>
        </w:rPr>
        <w:t>Симиренка</w:t>
      </w:r>
      <w:r>
        <w:rPr>
          <w:sz w:val="24"/>
          <w:szCs w:val="24"/>
        </w:rPr>
        <w:t xml:space="preserve">, </w:t>
      </w:r>
      <w:proofErr w:type="spellStart"/>
      <w:r>
        <w:rPr>
          <w:sz w:val="24"/>
          <w:szCs w:val="24"/>
        </w:rPr>
        <w:t>будинок</w:t>
      </w:r>
      <w:proofErr w:type="spellEnd"/>
      <w:r>
        <w:rPr>
          <w:sz w:val="24"/>
          <w:szCs w:val="24"/>
        </w:rPr>
        <w:t xml:space="preserve"> </w:t>
      </w:r>
      <w:r>
        <w:rPr>
          <w:sz w:val="24"/>
          <w:szCs w:val="24"/>
          <w:lang w:val="uk-UA"/>
        </w:rPr>
        <w:t>10</w:t>
      </w:r>
      <w:r>
        <w:rPr>
          <w:sz w:val="24"/>
          <w:szCs w:val="24"/>
        </w:rPr>
        <w:t>.</w:t>
      </w:r>
      <w:proofErr w:type="gramEnd"/>
      <w:r>
        <w:rPr>
          <w:sz w:val="24"/>
          <w:szCs w:val="24"/>
        </w:rPr>
        <w:t xml:space="preserve"> </w:t>
      </w:r>
      <w:proofErr w:type="spellStart"/>
      <w:r>
        <w:rPr>
          <w:sz w:val="24"/>
          <w:szCs w:val="24"/>
        </w:rPr>
        <w:t>Акредитаційний</w:t>
      </w:r>
      <w:proofErr w:type="spellEnd"/>
      <w:r>
        <w:rPr>
          <w:sz w:val="24"/>
          <w:szCs w:val="24"/>
        </w:rPr>
        <w:t xml:space="preserve"> </w:t>
      </w:r>
      <w:proofErr w:type="spellStart"/>
      <w:r>
        <w:rPr>
          <w:sz w:val="24"/>
          <w:szCs w:val="24"/>
        </w:rPr>
        <w:t>сертифікат</w:t>
      </w:r>
      <w:proofErr w:type="spellEnd"/>
      <w:r>
        <w:rPr>
          <w:sz w:val="24"/>
          <w:szCs w:val="24"/>
        </w:rPr>
        <w:t xml:space="preserve"> </w:t>
      </w:r>
      <w:proofErr w:type="spellStart"/>
      <w:r>
        <w:rPr>
          <w:sz w:val="24"/>
          <w:szCs w:val="24"/>
        </w:rPr>
        <w:t>дійсний</w:t>
      </w:r>
      <w:proofErr w:type="spellEnd"/>
      <w:r>
        <w:rPr>
          <w:sz w:val="24"/>
          <w:szCs w:val="24"/>
        </w:rPr>
        <w:t xml:space="preserve"> </w:t>
      </w:r>
      <w:proofErr w:type="gramStart"/>
      <w:r>
        <w:rPr>
          <w:sz w:val="24"/>
          <w:szCs w:val="24"/>
        </w:rPr>
        <w:t>на</w:t>
      </w:r>
      <w:proofErr w:type="gramEnd"/>
      <w:r>
        <w:rPr>
          <w:sz w:val="24"/>
          <w:szCs w:val="24"/>
        </w:rPr>
        <w:t xml:space="preserve"> строк </w:t>
      </w:r>
      <w:proofErr w:type="spellStart"/>
      <w:r>
        <w:rPr>
          <w:sz w:val="24"/>
          <w:szCs w:val="24"/>
        </w:rPr>
        <w:t>з</w:t>
      </w:r>
      <w:proofErr w:type="spellEnd"/>
      <w:r>
        <w:rPr>
          <w:sz w:val="24"/>
          <w:szCs w:val="24"/>
        </w:rPr>
        <w:t xml:space="preserve"> 0</w:t>
      </w:r>
      <w:r>
        <w:rPr>
          <w:sz w:val="24"/>
          <w:szCs w:val="24"/>
          <w:lang w:val="uk-UA"/>
        </w:rPr>
        <w:t>7</w:t>
      </w:r>
      <w:r>
        <w:rPr>
          <w:sz w:val="24"/>
          <w:szCs w:val="24"/>
        </w:rPr>
        <w:t>.0</w:t>
      </w:r>
      <w:r>
        <w:rPr>
          <w:sz w:val="24"/>
          <w:szCs w:val="24"/>
          <w:lang w:val="uk-UA"/>
        </w:rPr>
        <w:t>7</w:t>
      </w:r>
      <w:r>
        <w:rPr>
          <w:sz w:val="24"/>
          <w:szCs w:val="24"/>
        </w:rPr>
        <w:t>.20</w:t>
      </w:r>
      <w:r>
        <w:rPr>
          <w:sz w:val="24"/>
          <w:szCs w:val="24"/>
          <w:lang w:val="uk-UA"/>
        </w:rPr>
        <w:t>20</w:t>
      </w:r>
      <w:r>
        <w:rPr>
          <w:sz w:val="24"/>
          <w:szCs w:val="24"/>
        </w:rPr>
        <w:t xml:space="preserve"> року по </w:t>
      </w:r>
      <w:r w:rsidRPr="00E856C0">
        <w:rPr>
          <w:sz w:val="24"/>
          <w:szCs w:val="24"/>
        </w:rPr>
        <w:t xml:space="preserve">07.05.2023 </w:t>
      </w:r>
      <w:r>
        <w:rPr>
          <w:sz w:val="24"/>
          <w:szCs w:val="24"/>
        </w:rPr>
        <w:t xml:space="preserve">року. </w:t>
      </w:r>
      <w:proofErr w:type="spellStart"/>
      <w:r>
        <w:rPr>
          <w:sz w:val="24"/>
          <w:szCs w:val="24"/>
        </w:rPr>
        <w:t>Контактні</w:t>
      </w:r>
      <w:proofErr w:type="spellEnd"/>
      <w:r>
        <w:rPr>
          <w:sz w:val="24"/>
          <w:szCs w:val="24"/>
        </w:rPr>
        <w:t xml:space="preserve"> </w:t>
      </w:r>
      <w:proofErr w:type="spellStart"/>
      <w:r>
        <w:rPr>
          <w:sz w:val="24"/>
          <w:szCs w:val="24"/>
        </w:rPr>
        <w:t>дані</w:t>
      </w:r>
      <w:proofErr w:type="spellEnd"/>
      <w:r>
        <w:rPr>
          <w:sz w:val="24"/>
          <w:szCs w:val="24"/>
        </w:rPr>
        <w:t xml:space="preserve">: телефон (044) </w:t>
      </w:r>
      <w:r>
        <w:rPr>
          <w:sz w:val="24"/>
          <w:szCs w:val="24"/>
          <w:lang w:val="uk-UA"/>
        </w:rPr>
        <w:t>205-98-69</w:t>
      </w:r>
      <w:r w:rsidRPr="00E856C0">
        <w:rPr>
          <w:sz w:val="24"/>
          <w:szCs w:val="24"/>
        </w:rPr>
        <w:t>,</w:t>
      </w:r>
      <w:r>
        <w:rPr>
          <w:sz w:val="24"/>
          <w:szCs w:val="24"/>
          <w:lang w:val="uk-UA"/>
        </w:rPr>
        <w:t xml:space="preserve"> </w:t>
      </w:r>
      <w:r>
        <w:rPr>
          <w:sz w:val="24"/>
          <w:szCs w:val="24"/>
        </w:rPr>
        <w:t xml:space="preserve">(044) </w:t>
      </w:r>
      <w:r>
        <w:rPr>
          <w:sz w:val="24"/>
          <w:szCs w:val="24"/>
          <w:lang w:val="uk-UA"/>
        </w:rPr>
        <w:t>298-85-86.</w:t>
      </w:r>
      <w:r w:rsidRPr="00E856C0">
        <w:rPr>
          <w:sz w:val="24"/>
          <w:szCs w:val="24"/>
        </w:rPr>
        <w:t xml:space="preserve"> </w:t>
      </w:r>
      <w:proofErr w:type="spellStart"/>
      <w:r w:rsidRPr="00E856C0">
        <w:rPr>
          <w:sz w:val="24"/>
          <w:szCs w:val="24"/>
          <w:lang w:eastAsia="ar-SA"/>
        </w:rPr>
        <w:t>E-mail</w:t>
      </w:r>
      <w:proofErr w:type="spellEnd"/>
      <w:r w:rsidRPr="00E856C0">
        <w:rPr>
          <w:sz w:val="24"/>
          <w:szCs w:val="24"/>
          <w:lang w:eastAsia="ar-SA"/>
        </w:rPr>
        <w:t>: kdc</w:t>
      </w:r>
      <w:hyperlink r:id="rId5" w:history="1">
        <w:r w:rsidRPr="00E856C0">
          <w:rPr>
            <w:sz w:val="24"/>
            <w:szCs w:val="24"/>
            <w:lang w:eastAsia="ar-SA"/>
          </w:rPr>
          <w:t>svyat@</w:t>
        </w:r>
      </w:hyperlink>
      <w:r w:rsidRPr="00E856C0">
        <w:rPr>
          <w:sz w:val="24"/>
          <w:szCs w:val="24"/>
          <w:lang w:eastAsia="ar-SA"/>
        </w:rPr>
        <w:t>ukr.net</w:t>
      </w:r>
      <w:proofErr w:type="gramStart"/>
      <w:r w:rsidRPr="00E856C0">
        <w:rPr>
          <w:sz w:val="24"/>
          <w:szCs w:val="24"/>
          <w:lang w:eastAsia="ar-SA"/>
        </w:rPr>
        <w:t xml:space="preserve"> </w:t>
      </w:r>
      <w:r w:rsidRPr="00E856C0">
        <w:rPr>
          <w:sz w:val="24"/>
          <w:szCs w:val="24"/>
        </w:rPr>
        <w:t>)</w:t>
      </w:r>
      <w:proofErr w:type="gramEnd"/>
    </w:p>
    <w:p w:rsidR="006C3437" w:rsidRPr="005870FA" w:rsidRDefault="006C3437" w:rsidP="006C3437">
      <w:pPr>
        <w:rPr>
          <w:lang w:val="uk-UA"/>
        </w:rPr>
      </w:pPr>
    </w:p>
    <w:tbl>
      <w:tblPr>
        <w:tblW w:w="104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727"/>
        <w:gridCol w:w="102"/>
        <w:gridCol w:w="2190"/>
        <w:gridCol w:w="276"/>
        <w:gridCol w:w="1246"/>
        <w:gridCol w:w="609"/>
        <w:gridCol w:w="1054"/>
        <w:gridCol w:w="977"/>
        <w:gridCol w:w="3241"/>
        <w:gridCol w:w="17"/>
      </w:tblGrid>
      <w:tr w:rsidR="006C3437" w:rsidRPr="005870FA" w:rsidTr="008D1D80">
        <w:trPr>
          <w:gridBefore w:val="1"/>
          <w:gridAfter w:val="1"/>
          <w:wBefore w:w="34" w:type="dxa"/>
          <w:wAfter w:w="17" w:type="dxa"/>
        </w:trPr>
        <w:tc>
          <w:tcPr>
            <w:tcW w:w="10422" w:type="dxa"/>
            <w:gridSpan w:val="9"/>
            <w:shd w:val="clear" w:color="auto" w:fill="auto"/>
          </w:tcPr>
          <w:p w:rsidR="006C3437" w:rsidRPr="005870FA" w:rsidRDefault="006C3437" w:rsidP="008D1D80">
            <w:pPr>
              <w:numPr>
                <w:ilvl w:val="0"/>
                <w:numId w:val="19"/>
              </w:numPr>
              <w:jc w:val="center"/>
              <w:rPr>
                <w:sz w:val="28"/>
                <w:szCs w:val="28"/>
              </w:rPr>
            </w:pPr>
            <w:proofErr w:type="spellStart"/>
            <w:r w:rsidRPr="005870FA">
              <w:rPr>
                <w:rStyle w:val="rvts15"/>
                <w:b/>
                <w:bCs/>
                <w:color w:val="000000"/>
                <w:bdr w:val="none" w:sz="0" w:space="0" w:color="auto" w:frame="1"/>
                <w:shd w:val="clear" w:color="auto" w:fill="FFFFFF"/>
              </w:rPr>
              <w:t>Відомості</w:t>
            </w:r>
            <w:proofErr w:type="spellEnd"/>
            <w:r w:rsidRPr="005870FA">
              <w:rPr>
                <w:rStyle w:val="apple-converted-space"/>
                <w:b/>
                <w:bCs/>
                <w:color w:val="000000"/>
                <w:bdr w:val="none" w:sz="0" w:space="0" w:color="auto" w:frame="1"/>
                <w:shd w:val="clear" w:color="auto" w:fill="FFFFFF"/>
              </w:rPr>
              <w:t> </w:t>
            </w:r>
            <w:r w:rsidRPr="005870FA">
              <w:rPr>
                <w:color w:val="000000"/>
                <w:sz w:val="19"/>
                <w:szCs w:val="19"/>
              </w:rPr>
              <w:br/>
            </w:r>
            <w:proofErr w:type="spellStart"/>
            <w:r w:rsidRPr="005870FA">
              <w:rPr>
                <w:rStyle w:val="rvts15"/>
                <w:b/>
                <w:bCs/>
                <w:color w:val="000000"/>
                <w:bdr w:val="none" w:sz="0" w:space="0" w:color="auto" w:frame="1"/>
                <w:shd w:val="clear" w:color="auto" w:fill="FFFFFF"/>
              </w:rPr>
              <w:t>суб'єкта</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господарювання</w:t>
            </w:r>
            <w:proofErr w:type="spellEnd"/>
            <w:r w:rsidRPr="005870FA">
              <w:rPr>
                <w:rStyle w:val="rvts15"/>
                <w:b/>
                <w:bCs/>
                <w:color w:val="000000"/>
                <w:bdr w:val="none" w:sz="0" w:space="0" w:color="auto" w:frame="1"/>
                <w:shd w:val="clear" w:color="auto" w:fill="FFFFFF"/>
              </w:rPr>
              <w:t xml:space="preserve"> про </w:t>
            </w:r>
            <w:proofErr w:type="spellStart"/>
            <w:r w:rsidRPr="005870FA">
              <w:rPr>
                <w:rStyle w:val="rvts15"/>
                <w:b/>
                <w:bCs/>
                <w:color w:val="000000"/>
                <w:bdr w:val="none" w:sz="0" w:space="0" w:color="auto" w:frame="1"/>
                <w:shd w:val="clear" w:color="auto" w:fill="FFFFFF"/>
              </w:rPr>
              <w:t>наявність</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нормативно-правових</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документів</w:t>
            </w:r>
            <w:proofErr w:type="spellEnd"/>
            <w:r w:rsidRPr="005870FA">
              <w:rPr>
                <w:rStyle w:val="rvts15"/>
                <w:b/>
                <w:bCs/>
                <w:color w:val="000000"/>
                <w:bdr w:val="none" w:sz="0" w:space="0" w:color="auto" w:frame="1"/>
                <w:shd w:val="clear" w:color="auto" w:fill="FFFFFF"/>
              </w:rPr>
              <w:t>.</w:t>
            </w:r>
            <w:r w:rsidRPr="005870FA">
              <w:rPr>
                <w:rStyle w:val="rvts15"/>
                <w:b/>
                <w:bCs/>
                <w:color w:val="000000"/>
                <w:bdr w:val="none" w:sz="0" w:space="0" w:color="auto" w:frame="1"/>
                <w:shd w:val="clear" w:color="auto" w:fill="FFFFFF"/>
                <w:lang w:val="uk-UA"/>
              </w:rPr>
              <w:t>(2.1.)</w:t>
            </w:r>
          </w:p>
          <w:p w:rsidR="006C3437" w:rsidRPr="005870FA" w:rsidRDefault="006C3437" w:rsidP="008D1D80"/>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t>№</w:t>
            </w:r>
            <w:proofErr w:type="spellStart"/>
            <w:proofErr w:type="gramStart"/>
            <w:r w:rsidRPr="005870FA">
              <w:t>п</w:t>
            </w:r>
            <w:proofErr w:type="spellEnd"/>
            <w:proofErr w:type="gramEnd"/>
            <w:r w:rsidRPr="005870FA">
              <w:t>/</w:t>
            </w:r>
            <w:proofErr w:type="spellStart"/>
            <w:r w:rsidRPr="005870FA">
              <w:t>п</w:t>
            </w:r>
            <w:proofErr w:type="spellEnd"/>
          </w:p>
        </w:tc>
        <w:tc>
          <w:tcPr>
            <w:tcW w:w="2292" w:type="dxa"/>
            <w:gridSpan w:val="2"/>
            <w:shd w:val="clear" w:color="auto" w:fill="auto"/>
          </w:tcPr>
          <w:p w:rsidR="006C3437" w:rsidRPr="005870FA" w:rsidRDefault="006C3437" w:rsidP="008D1D80">
            <w:pPr>
              <w:jc w:val="center"/>
            </w:pPr>
            <w:proofErr w:type="spellStart"/>
            <w:r w:rsidRPr="005870FA">
              <w:t>Назва</w:t>
            </w:r>
            <w:proofErr w:type="spellEnd"/>
            <w:r w:rsidRPr="005870FA">
              <w:t xml:space="preserve"> документа</w:t>
            </w:r>
          </w:p>
        </w:tc>
        <w:tc>
          <w:tcPr>
            <w:tcW w:w="1522" w:type="dxa"/>
            <w:gridSpan w:val="2"/>
            <w:shd w:val="clear" w:color="auto" w:fill="auto"/>
          </w:tcPr>
          <w:p w:rsidR="006C3437" w:rsidRPr="005870FA" w:rsidRDefault="006C3437" w:rsidP="008D1D80">
            <w:pPr>
              <w:rPr>
                <w:lang w:val="uk-UA"/>
              </w:rPr>
            </w:pPr>
            <w:r w:rsidRPr="005870FA">
              <w:t xml:space="preserve">Номер та </w:t>
            </w:r>
            <w:proofErr w:type="spellStart"/>
            <w:r w:rsidRPr="005870FA">
              <w:t>Серія</w:t>
            </w:r>
            <w:proofErr w:type="spellEnd"/>
          </w:p>
        </w:tc>
        <w:tc>
          <w:tcPr>
            <w:tcW w:w="1663" w:type="dxa"/>
            <w:gridSpan w:val="2"/>
            <w:shd w:val="clear" w:color="auto" w:fill="auto"/>
          </w:tcPr>
          <w:p w:rsidR="006C3437" w:rsidRPr="005870FA" w:rsidRDefault="006C3437" w:rsidP="008D1D80">
            <w:pPr>
              <w:rPr>
                <w:lang w:val="uk-UA"/>
              </w:rPr>
            </w:pPr>
            <w:r w:rsidRPr="005870FA">
              <w:rPr>
                <w:lang w:val="uk-UA"/>
              </w:rPr>
              <w:t>Дата видачі</w:t>
            </w:r>
          </w:p>
        </w:tc>
        <w:tc>
          <w:tcPr>
            <w:tcW w:w="4218" w:type="dxa"/>
            <w:gridSpan w:val="2"/>
            <w:shd w:val="clear" w:color="auto" w:fill="auto"/>
          </w:tcPr>
          <w:p w:rsidR="006C3437" w:rsidRPr="005870FA" w:rsidRDefault="006C3437" w:rsidP="008D1D80">
            <w:pPr>
              <w:rPr>
                <w:lang w:val="uk-UA"/>
              </w:rPr>
            </w:pPr>
            <w:proofErr w:type="spellStart"/>
            <w:proofErr w:type="gramStart"/>
            <w:r w:rsidRPr="005870FA">
              <w:t>Спец</w:t>
            </w:r>
            <w:proofErr w:type="gramEnd"/>
            <w:r w:rsidRPr="005870FA">
              <w:t>іальності</w:t>
            </w:r>
            <w:proofErr w:type="spellEnd"/>
            <w:r w:rsidRPr="005870FA">
              <w:rPr>
                <w:lang w:val="uk-UA"/>
              </w:rPr>
              <w:t xml:space="preserve"> (згідно п.4 додатків 4 та 5)</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t>1.</w:t>
            </w:r>
          </w:p>
        </w:tc>
        <w:tc>
          <w:tcPr>
            <w:tcW w:w="2292" w:type="dxa"/>
            <w:gridSpan w:val="2"/>
            <w:shd w:val="clear" w:color="auto" w:fill="auto"/>
          </w:tcPr>
          <w:p w:rsidR="006C3437" w:rsidRPr="005870FA" w:rsidRDefault="006C3437" w:rsidP="008D1D80">
            <w:pPr>
              <w:rPr>
                <w:lang w:val="uk-UA"/>
              </w:rPr>
            </w:pPr>
            <w:r w:rsidRPr="005870FA">
              <w:rPr>
                <w:lang w:val="uk-UA"/>
              </w:rPr>
              <w:t xml:space="preserve">Ліцензія на медичну практику </w:t>
            </w:r>
          </w:p>
        </w:tc>
        <w:tc>
          <w:tcPr>
            <w:tcW w:w="1522" w:type="dxa"/>
            <w:gridSpan w:val="2"/>
            <w:shd w:val="clear" w:color="auto" w:fill="auto"/>
          </w:tcPr>
          <w:p w:rsidR="006C3437" w:rsidRPr="005870FA" w:rsidRDefault="006C3437" w:rsidP="008D1D80">
            <w:pPr>
              <w:rPr>
                <w:lang w:val="uk-UA"/>
              </w:rPr>
            </w:pPr>
            <w:r w:rsidRPr="005870FA">
              <w:rPr>
                <w:lang w:val="uk-UA"/>
              </w:rPr>
              <w:t>АЕ № 571663</w:t>
            </w:r>
          </w:p>
        </w:tc>
        <w:tc>
          <w:tcPr>
            <w:tcW w:w="1663" w:type="dxa"/>
            <w:gridSpan w:val="2"/>
            <w:shd w:val="clear" w:color="auto" w:fill="auto"/>
          </w:tcPr>
          <w:p w:rsidR="006C3437" w:rsidRPr="005870FA" w:rsidRDefault="006C3437" w:rsidP="008D1D80">
            <w:pPr>
              <w:rPr>
                <w:lang w:val="uk-UA"/>
              </w:rPr>
            </w:pPr>
            <w:r w:rsidRPr="005870FA">
              <w:rPr>
                <w:lang w:val="uk-UA"/>
              </w:rPr>
              <w:t>04.12.2014</w:t>
            </w:r>
          </w:p>
        </w:tc>
        <w:tc>
          <w:tcPr>
            <w:tcW w:w="4218" w:type="dxa"/>
            <w:gridSpan w:val="2"/>
            <w:shd w:val="clear" w:color="auto" w:fill="auto"/>
          </w:tcPr>
          <w:p w:rsidR="006C3437" w:rsidRPr="005870FA" w:rsidRDefault="006C3437" w:rsidP="008D1D80">
            <w:pPr>
              <w:jc w:val="both"/>
              <w:rPr>
                <w:lang w:val="uk-UA"/>
              </w:rPr>
            </w:pPr>
            <w:r w:rsidRPr="005870FA">
              <w:rPr>
                <w:lang w:val="uk-UA"/>
              </w:rPr>
              <w:t xml:space="preserve">Акушерство і гінекологія, алергологія, анестезіологія, бактеріологія, гастроентерологія, </w:t>
            </w:r>
            <w:proofErr w:type="spellStart"/>
            <w:r w:rsidRPr="005870FA">
              <w:rPr>
                <w:lang w:val="uk-UA"/>
              </w:rPr>
              <w:t>дерматовенерологія</w:t>
            </w:r>
            <w:proofErr w:type="spellEnd"/>
            <w:r w:rsidRPr="005870FA">
              <w:rPr>
                <w:lang w:val="uk-UA"/>
              </w:rPr>
              <w:t xml:space="preserve">, дитяча алергологія, дитяча гастроентерологія, дитяча гінекологія, дитяча ендокринологія, дитяча кардіоревматологія, дитяча неврологія, дитяча нефрологія, дитяча ортопедія і травматологія, дитяча отоларингологія, дитяча офтальмологія, дитяча пульмонологія, дитяча стоматологія, дитяча хірургія, дитячі інфекційні хвороби, ендокринологія, ендоскопія, імунологія,  інфекційні хвороби, кардіологія, клінічна біохімія, клінічна лабораторна діагностика, лікувальна фізкультура та спортивна медицина, неврологія, нефрологія, </w:t>
            </w:r>
            <w:proofErr w:type="spellStart"/>
            <w:r w:rsidRPr="005870FA">
              <w:rPr>
                <w:lang w:val="uk-UA"/>
              </w:rPr>
              <w:t>онкогінекологія</w:t>
            </w:r>
            <w:proofErr w:type="spellEnd"/>
            <w:r w:rsidRPr="005870FA">
              <w:rPr>
                <w:lang w:val="uk-UA"/>
              </w:rPr>
              <w:t xml:space="preserve">, онкологія, організація і управління охороною здоров’я,  </w:t>
            </w:r>
            <w:proofErr w:type="spellStart"/>
            <w:r w:rsidRPr="005870FA">
              <w:rPr>
                <w:lang w:val="uk-UA"/>
              </w:rPr>
              <w:t>ортодонтія</w:t>
            </w:r>
            <w:proofErr w:type="spellEnd"/>
            <w:r w:rsidRPr="005870FA">
              <w:rPr>
                <w:lang w:val="uk-UA"/>
              </w:rPr>
              <w:t xml:space="preserve">, </w:t>
            </w:r>
            <w:proofErr w:type="spellStart"/>
            <w:r w:rsidRPr="005870FA">
              <w:rPr>
                <w:lang w:val="uk-UA"/>
              </w:rPr>
              <w:t>ортопедічна</w:t>
            </w:r>
            <w:proofErr w:type="spellEnd"/>
            <w:r w:rsidRPr="005870FA">
              <w:rPr>
                <w:lang w:val="uk-UA"/>
              </w:rPr>
              <w:t xml:space="preserve"> стоматологія, ортопедія і травматологія, отоларингологія, офтальмологія, педіатрія, проктологія, професійна патологія, ревматологія, рентгенологія, </w:t>
            </w:r>
            <w:proofErr w:type="spellStart"/>
            <w:r w:rsidRPr="005870FA">
              <w:rPr>
                <w:lang w:val="uk-UA"/>
              </w:rPr>
              <w:t>санологія</w:t>
            </w:r>
            <w:proofErr w:type="spellEnd"/>
            <w:r w:rsidRPr="005870FA">
              <w:rPr>
                <w:lang w:val="uk-UA"/>
              </w:rPr>
              <w:t>, стоматологія, терапевтична стоматологія, терапія, ультразвукова діагностика, урологія, фізіотерапія, хірургічна стоматологія, хірургія.</w:t>
            </w:r>
          </w:p>
        </w:tc>
      </w:tr>
      <w:tr w:rsidR="006C3437" w:rsidRPr="005870FA" w:rsidTr="008D1D80">
        <w:trPr>
          <w:gridBefore w:val="1"/>
          <w:gridAfter w:val="1"/>
          <w:wBefore w:w="34" w:type="dxa"/>
          <w:wAfter w:w="17" w:type="dxa"/>
        </w:trPr>
        <w:tc>
          <w:tcPr>
            <w:tcW w:w="3019" w:type="dxa"/>
            <w:gridSpan w:val="3"/>
            <w:shd w:val="clear" w:color="auto" w:fill="auto"/>
          </w:tcPr>
          <w:p w:rsidR="006C3437" w:rsidRPr="005870FA" w:rsidRDefault="006C3437" w:rsidP="008D1D80">
            <w:pPr>
              <w:rPr>
                <w:lang w:val="uk-UA"/>
              </w:rPr>
            </w:pPr>
          </w:p>
        </w:tc>
        <w:tc>
          <w:tcPr>
            <w:tcW w:w="1522" w:type="dxa"/>
            <w:gridSpan w:val="2"/>
            <w:shd w:val="clear" w:color="auto" w:fill="auto"/>
          </w:tcPr>
          <w:p w:rsidR="006C3437" w:rsidRPr="005870FA" w:rsidRDefault="006C3437" w:rsidP="008D1D80">
            <w:pPr>
              <w:rPr>
                <w:lang w:val="uk-UA"/>
              </w:rPr>
            </w:pPr>
            <w:r w:rsidRPr="005870FA">
              <w:rPr>
                <w:lang w:val="uk-UA"/>
              </w:rPr>
              <w:t>Номер та Серія</w:t>
            </w:r>
          </w:p>
        </w:tc>
        <w:tc>
          <w:tcPr>
            <w:tcW w:w="1663" w:type="dxa"/>
            <w:gridSpan w:val="2"/>
            <w:shd w:val="clear" w:color="auto" w:fill="auto"/>
          </w:tcPr>
          <w:p w:rsidR="006C3437" w:rsidRPr="005870FA" w:rsidRDefault="006C3437" w:rsidP="008D1D80">
            <w:pPr>
              <w:rPr>
                <w:lang w:val="uk-UA"/>
              </w:rPr>
            </w:pPr>
            <w:r w:rsidRPr="005870FA">
              <w:rPr>
                <w:lang w:val="uk-UA"/>
              </w:rPr>
              <w:t>Категорія</w:t>
            </w:r>
          </w:p>
        </w:tc>
        <w:tc>
          <w:tcPr>
            <w:tcW w:w="4218" w:type="dxa"/>
            <w:gridSpan w:val="2"/>
            <w:shd w:val="clear" w:color="auto" w:fill="auto"/>
          </w:tcPr>
          <w:p w:rsidR="006C3437" w:rsidRPr="005870FA" w:rsidRDefault="006C3437" w:rsidP="008D1D80">
            <w:pPr>
              <w:rPr>
                <w:lang w:val="uk-UA"/>
              </w:rPr>
            </w:pPr>
            <w:r w:rsidRPr="005870FA">
              <w:rPr>
                <w:lang w:val="uk-UA"/>
              </w:rPr>
              <w:t>Кінцевий термін дії</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t>2.</w:t>
            </w:r>
          </w:p>
        </w:tc>
        <w:tc>
          <w:tcPr>
            <w:tcW w:w="2292" w:type="dxa"/>
            <w:gridSpan w:val="2"/>
            <w:shd w:val="clear" w:color="auto" w:fill="auto"/>
          </w:tcPr>
          <w:p w:rsidR="006C3437" w:rsidRPr="005870FA" w:rsidRDefault="006C3437" w:rsidP="008D1D80">
            <w:pPr>
              <w:rPr>
                <w:lang w:val="uk-UA"/>
              </w:rPr>
            </w:pPr>
            <w:proofErr w:type="spellStart"/>
            <w:r w:rsidRPr="005870FA">
              <w:rPr>
                <w:lang w:val="uk-UA"/>
              </w:rPr>
              <w:t>Акредитаційний</w:t>
            </w:r>
            <w:proofErr w:type="spellEnd"/>
            <w:r w:rsidRPr="005870FA">
              <w:rPr>
                <w:lang w:val="uk-UA"/>
              </w:rPr>
              <w:t xml:space="preserve"> сертифікат </w:t>
            </w:r>
          </w:p>
        </w:tc>
        <w:tc>
          <w:tcPr>
            <w:tcW w:w="1522" w:type="dxa"/>
            <w:gridSpan w:val="2"/>
            <w:shd w:val="clear" w:color="auto" w:fill="auto"/>
          </w:tcPr>
          <w:p w:rsidR="006C3437" w:rsidRPr="005870FA" w:rsidRDefault="006C3437" w:rsidP="008D1D80">
            <w:pPr>
              <w:rPr>
                <w:lang w:val="uk-UA"/>
              </w:rPr>
            </w:pPr>
            <w:r w:rsidRPr="005870FA">
              <w:rPr>
                <w:lang w:val="uk-UA"/>
              </w:rPr>
              <w:t>ДОЗ № 00229</w:t>
            </w:r>
          </w:p>
        </w:tc>
        <w:tc>
          <w:tcPr>
            <w:tcW w:w="1663" w:type="dxa"/>
            <w:gridSpan w:val="2"/>
            <w:shd w:val="clear" w:color="auto" w:fill="auto"/>
          </w:tcPr>
          <w:p w:rsidR="006C3437" w:rsidRPr="005870FA" w:rsidRDefault="006C3437" w:rsidP="008D1D80">
            <w:pPr>
              <w:rPr>
                <w:lang w:val="uk-UA"/>
              </w:rPr>
            </w:pPr>
            <w:r w:rsidRPr="005870FA">
              <w:rPr>
                <w:lang w:val="uk-UA"/>
              </w:rPr>
              <w:t>27.05.2020</w:t>
            </w:r>
          </w:p>
        </w:tc>
        <w:tc>
          <w:tcPr>
            <w:tcW w:w="4218" w:type="dxa"/>
            <w:gridSpan w:val="2"/>
            <w:shd w:val="clear" w:color="auto" w:fill="auto"/>
          </w:tcPr>
          <w:p w:rsidR="006C3437" w:rsidRPr="005870FA" w:rsidRDefault="006C3437" w:rsidP="008D1D80">
            <w:pPr>
              <w:rPr>
                <w:lang w:val="uk-UA"/>
              </w:rPr>
            </w:pPr>
            <w:bookmarkStart w:id="0" w:name="_Hlk115168761"/>
            <w:r w:rsidRPr="005870FA">
              <w:rPr>
                <w:lang w:val="uk-UA"/>
              </w:rPr>
              <w:t>07.05.2023</w:t>
            </w:r>
            <w:bookmarkEnd w:id="0"/>
          </w:p>
        </w:tc>
      </w:tr>
      <w:tr w:rsidR="006C3437" w:rsidRPr="005870FA" w:rsidTr="008D1D80">
        <w:trPr>
          <w:gridBefore w:val="1"/>
          <w:gridAfter w:val="1"/>
          <w:wBefore w:w="34" w:type="dxa"/>
          <w:wAfter w:w="17" w:type="dxa"/>
        </w:trPr>
        <w:tc>
          <w:tcPr>
            <w:tcW w:w="3019" w:type="dxa"/>
            <w:gridSpan w:val="3"/>
            <w:shd w:val="clear" w:color="auto" w:fill="auto"/>
          </w:tcPr>
          <w:p w:rsidR="006C3437" w:rsidRPr="005870FA" w:rsidRDefault="006C3437" w:rsidP="008D1D80">
            <w:pPr>
              <w:rPr>
                <w:lang w:val="uk-UA"/>
              </w:rPr>
            </w:pPr>
          </w:p>
        </w:tc>
        <w:tc>
          <w:tcPr>
            <w:tcW w:w="1522" w:type="dxa"/>
            <w:gridSpan w:val="2"/>
            <w:shd w:val="clear" w:color="auto" w:fill="auto"/>
          </w:tcPr>
          <w:p w:rsidR="006C3437" w:rsidRPr="005870FA" w:rsidRDefault="006C3437" w:rsidP="008D1D80">
            <w:pPr>
              <w:rPr>
                <w:lang w:val="uk-UA"/>
              </w:rPr>
            </w:pPr>
            <w:r w:rsidRPr="005870FA">
              <w:rPr>
                <w:lang w:val="uk-UA"/>
              </w:rPr>
              <w:t>Номер та Серія</w:t>
            </w:r>
          </w:p>
        </w:tc>
        <w:tc>
          <w:tcPr>
            <w:tcW w:w="1663" w:type="dxa"/>
            <w:gridSpan w:val="2"/>
            <w:shd w:val="clear" w:color="auto" w:fill="auto"/>
          </w:tcPr>
          <w:p w:rsidR="006C3437" w:rsidRPr="005870FA" w:rsidRDefault="006C3437" w:rsidP="008D1D80">
            <w:pPr>
              <w:rPr>
                <w:lang w:val="uk-UA"/>
              </w:rPr>
            </w:pPr>
            <w:r w:rsidRPr="005870FA">
              <w:rPr>
                <w:lang w:val="uk-UA"/>
              </w:rPr>
              <w:t>Дата видачі</w:t>
            </w:r>
          </w:p>
        </w:tc>
        <w:tc>
          <w:tcPr>
            <w:tcW w:w="4218" w:type="dxa"/>
            <w:gridSpan w:val="2"/>
            <w:shd w:val="clear" w:color="auto" w:fill="auto"/>
          </w:tcPr>
          <w:p w:rsidR="006C3437" w:rsidRPr="005870FA" w:rsidRDefault="006C3437" w:rsidP="008D1D80">
            <w:pPr>
              <w:rPr>
                <w:lang w:val="uk-UA"/>
              </w:rPr>
            </w:pPr>
            <w:r w:rsidRPr="005870FA">
              <w:rPr>
                <w:lang w:val="uk-UA"/>
              </w:rPr>
              <w:t>Кінцевий термін дії</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t>3.</w:t>
            </w:r>
          </w:p>
        </w:tc>
        <w:tc>
          <w:tcPr>
            <w:tcW w:w="2292" w:type="dxa"/>
            <w:gridSpan w:val="2"/>
            <w:shd w:val="clear" w:color="auto" w:fill="auto"/>
          </w:tcPr>
          <w:p w:rsidR="006C3437" w:rsidRPr="005870FA" w:rsidRDefault="006C3437" w:rsidP="008D1D80">
            <w:pPr>
              <w:rPr>
                <w:lang w:val="uk-UA"/>
              </w:rPr>
            </w:pPr>
            <w:proofErr w:type="spellStart"/>
            <w:proofErr w:type="gramStart"/>
            <w:r w:rsidRPr="005870FA">
              <w:t>Св</w:t>
            </w:r>
            <w:proofErr w:type="gramEnd"/>
            <w:r w:rsidRPr="005870FA">
              <w:t>ідоцтво</w:t>
            </w:r>
            <w:proofErr w:type="spellEnd"/>
            <w:r w:rsidRPr="005870FA">
              <w:t xml:space="preserve"> про </w:t>
            </w:r>
            <w:proofErr w:type="spellStart"/>
            <w:r w:rsidRPr="005870FA">
              <w:t>атестацію</w:t>
            </w:r>
            <w:proofErr w:type="spellEnd"/>
            <w:r w:rsidRPr="005870FA">
              <w:t xml:space="preserve"> </w:t>
            </w:r>
            <w:r w:rsidRPr="005870FA">
              <w:rPr>
                <w:lang w:val="uk-UA"/>
              </w:rPr>
              <w:t xml:space="preserve">клініко-діагностичної </w:t>
            </w:r>
            <w:proofErr w:type="spellStart"/>
            <w:r w:rsidRPr="005870FA">
              <w:t>лабораторії</w:t>
            </w:r>
            <w:proofErr w:type="spellEnd"/>
          </w:p>
        </w:tc>
        <w:tc>
          <w:tcPr>
            <w:tcW w:w="1522" w:type="dxa"/>
            <w:gridSpan w:val="2"/>
            <w:shd w:val="clear" w:color="auto" w:fill="auto"/>
          </w:tcPr>
          <w:p w:rsidR="006C3437" w:rsidRPr="005870FA" w:rsidRDefault="006C3437" w:rsidP="008D1D80">
            <w:pPr>
              <w:rPr>
                <w:lang w:val="uk-UA"/>
              </w:rPr>
            </w:pPr>
            <w:r w:rsidRPr="005870FA">
              <w:rPr>
                <w:lang w:val="uk-UA"/>
              </w:rPr>
              <w:t xml:space="preserve">№ </w:t>
            </w:r>
            <w:proofErr w:type="spellStart"/>
            <w:r w:rsidRPr="005870FA">
              <w:rPr>
                <w:lang w:val="uk-UA"/>
              </w:rPr>
              <w:t>ПТ</w:t>
            </w:r>
            <w:proofErr w:type="spellEnd"/>
            <w:r w:rsidRPr="005870FA">
              <w:rPr>
                <w:lang w:val="uk-UA"/>
              </w:rPr>
              <w:t>-216/21</w:t>
            </w:r>
          </w:p>
        </w:tc>
        <w:tc>
          <w:tcPr>
            <w:tcW w:w="1663" w:type="dxa"/>
            <w:gridSpan w:val="2"/>
            <w:shd w:val="clear" w:color="auto" w:fill="auto"/>
          </w:tcPr>
          <w:p w:rsidR="006C3437" w:rsidRPr="005870FA" w:rsidRDefault="006C3437" w:rsidP="008D1D80">
            <w:pPr>
              <w:rPr>
                <w:lang w:val="uk-UA"/>
              </w:rPr>
            </w:pPr>
            <w:r w:rsidRPr="005870FA">
              <w:rPr>
                <w:lang w:val="uk-UA"/>
              </w:rPr>
              <w:t>13.05.2021</w:t>
            </w:r>
          </w:p>
        </w:tc>
        <w:tc>
          <w:tcPr>
            <w:tcW w:w="4218" w:type="dxa"/>
            <w:gridSpan w:val="2"/>
            <w:shd w:val="clear" w:color="auto" w:fill="auto"/>
          </w:tcPr>
          <w:p w:rsidR="006C3437" w:rsidRPr="005870FA" w:rsidRDefault="006C3437" w:rsidP="008D1D80">
            <w:pPr>
              <w:rPr>
                <w:lang w:val="uk-UA"/>
              </w:rPr>
            </w:pPr>
            <w:r w:rsidRPr="005870FA">
              <w:rPr>
                <w:lang w:val="uk-UA"/>
              </w:rPr>
              <w:t>12.05.2024</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tc>
        <w:tc>
          <w:tcPr>
            <w:tcW w:w="2292" w:type="dxa"/>
            <w:gridSpan w:val="2"/>
            <w:shd w:val="clear" w:color="auto" w:fill="auto"/>
          </w:tcPr>
          <w:p w:rsidR="006C3437" w:rsidRPr="005870FA" w:rsidRDefault="006C3437" w:rsidP="008D1D80">
            <w:pPr>
              <w:rPr>
                <w:lang w:val="uk-UA"/>
              </w:rPr>
            </w:pPr>
          </w:p>
        </w:tc>
        <w:tc>
          <w:tcPr>
            <w:tcW w:w="1522" w:type="dxa"/>
            <w:gridSpan w:val="2"/>
            <w:shd w:val="clear" w:color="auto" w:fill="auto"/>
          </w:tcPr>
          <w:p w:rsidR="006C3437" w:rsidRPr="005870FA" w:rsidRDefault="006C3437" w:rsidP="008D1D80"/>
        </w:tc>
        <w:tc>
          <w:tcPr>
            <w:tcW w:w="1663" w:type="dxa"/>
            <w:gridSpan w:val="2"/>
            <w:shd w:val="clear" w:color="auto" w:fill="auto"/>
          </w:tcPr>
          <w:p w:rsidR="006C3437" w:rsidRPr="005870FA" w:rsidRDefault="006C3437" w:rsidP="008D1D80"/>
        </w:tc>
        <w:tc>
          <w:tcPr>
            <w:tcW w:w="4218" w:type="dxa"/>
            <w:gridSpan w:val="2"/>
            <w:shd w:val="clear" w:color="auto" w:fill="auto"/>
          </w:tcPr>
          <w:p w:rsidR="006C3437" w:rsidRPr="005870FA" w:rsidRDefault="006C3437" w:rsidP="008D1D80"/>
        </w:tc>
      </w:tr>
      <w:tr w:rsidR="006C3437" w:rsidRPr="005870FA" w:rsidTr="008D1D80">
        <w:trPr>
          <w:gridBefore w:val="1"/>
          <w:gridAfter w:val="1"/>
          <w:wBefore w:w="34" w:type="dxa"/>
          <w:wAfter w:w="17" w:type="dxa"/>
        </w:trPr>
        <w:tc>
          <w:tcPr>
            <w:tcW w:w="10422" w:type="dxa"/>
            <w:gridSpan w:val="9"/>
            <w:shd w:val="clear" w:color="auto" w:fill="auto"/>
          </w:tcPr>
          <w:p w:rsidR="006C3437" w:rsidRPr="005870FA" w:rsidRDefault="006C3437" w:rsidP="008D1D80">
            <w:pPr>
              <w:jc w:val="center"/>
              <w:rPr>
                <w:lang w:val="uk-UA"/>
              </w:rPr>
            </w:pPr>
            <w:r w:rsidRPr="005870FA">
              <w:rPr>
                <w:b/>
                <w:lang w:val="uk-UA"/>
              </w:rPr>
              <w:t>2</w:t>
            </w:r>
            <w:r w:rsidRPr="005870FA">
              <w:rPr>
                <w:lang w:val="uk-UA"/>
              </w:rPr>
              <w:t xml:space="preserve">. </w:t>
            </w:r>
            <w:proofErr w:type="spellStart"/>
            <w:r w:rsidRPr="005870FA">
              <w:rPr>
                <w:rStyle w:val="rvts15"/>
                <w:b/>
                <w:bCs/>
                <w:color w:val="000000"/>
                <w:bdr w:val="none" w:sz="0" w:space="0" w:color="auto" w:frame="1"/>
                <w:shd w:val="clear" w:color="auto" w:fill="FFFFFF"/>
              </w:rPr>
              <w:t>Відомості</w:t>
            </w:r>
            <w:proofErr w:type="spellEnd"/>
            <w:r w:rsidRPr="005870FA">
              <w:rPr>
                <w:color w:val="000000"/>
                <w:sz w:val="19"/>
                <w:szCs w:val="19"/>
              </w:rPr>
              <w:br/>
            </w:r>
            <w:proofErr w:type="spellStart"/>
            <w:r w:rsidRPr="005870FA">
              <w:rPr>
                <w:rStyle w:val="rvts15"/>
                <w:b/>
                <w:bCs/>
                <w:color w:val="000000"/>
                <w:bdr w:val="none" w:sz="0" w:space="0" w:color="auto" w:frame="1"/>
                <w:shd w:val="clear" w:color="auto" w:fill="FFFFFF"/>
              </w:rPr>
              <w:t>суб'єкта</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господарювання</w:t>
            </w:r>
            <w:proofErr w:type="spellEnd"/>
            <w:r w:rsidRPr="005870FA">
              <w:rPr>
                <w:rStyle w:val="rvts15"/>
                <w:b/>
                <w:bCs/>
                <w:color w:val="000000"/>
                <w:bdr w:val="none" w:sz="0" w:space="0" w:color="auto" w:frame="1"/>
                <w:shd w:val="clear" w:color="auto" w:fill="FFFFFF"/>
              </w:rPr>
              <w:t xml:space="preserve"> про стан </w:t>
            </w:r>
            <w:proofErr w:type="spellStart"/>
            <w:r w:rsidRPr="005870FA">
              <w:rPr>
                <w:rStyle w:val="rvts15"/>
                <w:b/>
                <w:bCs/>
                <w:color w:val="000000"/>
                <w:bdr w:val="none" w:sz="0" w:space="0" w:color="auto" w:frame="1"/>
                <w:shd w:val="clear" w:color="auto" w:fill="FFFFFF"/>
              </w:rPr>
              <w:t>матеріально-технічної</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бази</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необхідної</w:t>
            </w:r>
            <w:proofErr w:type="spellEnd"/>
            <w:r w:rsidRPr="005870FA">
              <w:rPr>
                <w:rStyle w:val="rvts15"/>
                <w:b/>
                <w:bCs/>
                <w:color w:val="000000"/>
                <w:bdr w:val="none" w:sz="0" w:space="0" w:color="auto" w:frame="1"/>
                <w:shd w:val="clear" w:color="auto" w:fill="FFFFFF"/>
              </w:rPr>
              <w:t xml:space="preserve"> для </w:t>
            </w:r>
            <w:proofErr w:type="spellStart"/>
            <w:r w:rsidRPr="005870FA">
              <w:rPr>
                <w:rStyle w:val="rvts15"/>
                <w:b/>
                <w:bCs/>
                <w:color w:val="000000"/>
                <w:bdr w:val="none" w:sz="0" w:space="0" w:color="auto" w:frame="1"/>
                <w:shd w:val="clear" w:color="auto" w:fill="FFFFFF"/>
              </w:rPr>
              <w:t>проверення</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інструментальних</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функціональних</w:t>
            </w:r>
            <w:proofErr w:type="spellEnd"/>
            <w:r w:rsidRPr="005870FA">
              <w:rPr>
                <w:rStyle w:val="rvts15"/>
                <w:b/>
                <w:bCs/>
                <w:color w:val="000000"/>
                <w:bdr w:val="none" w:sz="0" w:space="0" w:color="auto" w:frame="1"/>
                <w:shd w:val="clear" w:color="auto" w:fill="FFFFFF"/>
              </w:rPr>
              <w:t xml:space="preserve"> та </w:t>
            </w:r>
            <w:proofErr w:type="spellStart"/>
            <w:r w:rsidRPr="005870FA">
              <w:rPr>
                <w:rStyle w:val="rvts15"/>
                <w:b/>
                <w:bCs/>
                <w:color w:val="000000"/>
                <w:bdr w:val="none" w:sz="0" w:space="0" w:color="auto" w:frame="1"/>
                <w:shd w:val="clear" w:color="auto" w:fill="FFFFFF"/>
              </w:rPr>
              <w:t>лабораторних</w:t>
            </w:r>
            <w:proofErr w:type="spellEnd"/>
            <w:r w:rsidRPr="005870FA">
              <w:rPr>
                <w:rStyle w:val="rvts15"/>
                <w:b/>
                <w:bCs/>
                <w:color w:val="000000"/>
                <w:bdr w:val="none" w:sz="0" w:space="0" w:color="auto" w:frame="1"/>
                <w:shd w:val="clear" w:color="auto" w:fill="FFFFFF"/>
              </w:rPr>
              <w:t xml:space="preserve"> </w:t>
            </w:r>
            <w:proofErr w:type="spellStart"/>
            <w:proofErr w:type="gramStart"/>
            <w:r w:rsidRPr="005870FA">
              <w:rPr>
                <w:rStyle w:val="rvts15"/>
                <w:b/>
                <w:bCs/>
                <w:color w:val="000000"/>
                <w:bdr w:val="none" w:sz="0" w:space="0" w:color="auto" w:frame="1"/>
                <w:shd w:val="clear" w:color="auto" w:fill="FFFFFF"/>
              </w:rPr>
              <w:t>досл</w:t>
            </w:r>
            <w:proofErr w:type="gramEnd"/>
            <w:r w:rsidRPr="005870FA">
              <w:rPr>
                <w:rStyle w:val="rvts15"/>
                <w:b/>
                <w:bCs/>
                <w:color w:val="000000"/>
                <w:bdr w:val="none" w:sz="0" w:space="0" w:color="auto" w:frame="1"/>
                <w:shd w:val="clear" w:color="auto" w:fill="FFFFFF"/>
              </w:rPr>
              <w:t>іджень</w:t>
            </w:r>
            <w:proofErr w:type="spellEnd"/>
            <w:r w:rsidRPr="005870FA">
              <w:rPr>
                <w:rStyle w:val="rvts15"/>
                <w:b/>
                <w:bCs/>
                <w:color w:val="000000"/>
                <w:bdr w:val="none" w:sz="0" w:space="0" w:color="auto" w:frame="1"/>
                <w:shd w:val="clear" w:color="auto" w:fill="FFFFFF"/>
                <w:lang w:val="uk-UA"/>
              </w:rPr>
              <w:t>. (п. 2.6.)</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t>№</w:t>
            </w:r>
            <w:proofErr w:type="spellStart"/>
            <w:proofErr w:type="gramStart"/>
            <w:r w:rsidRPr="005870FA">
              <w:t>п</w:t>
            </w:r>
            <w:proofErr w:type="spellEnd"/>
            <w:proofErr w:type="gramEnd"/>
            <w:r w:rsidRPr="005870FA">
              <w:t>/п.</w:t>
            </w:r>
          </w:p>
        </w:tc>
        <w:tc>
          <w:tcPr>
            <w:tcW w:w="2292" w:type="dxa"/>
            <w:gridSpan w:val="2"/>
            <w:shd w:val="clear" w:color="auto" w:fill="auto"/>
          </w:tcPr>
          <w:p w:rsidR="006C3437" w:rsidRPr="005870FA" w:rsidRDefault="006C3437" w:rsidP="008D1D80">
            <w:proofErr w:type="spellStart"/>
            <w:r w:rsidRPr="005870FA">
              <w:t>Назва</w:t>
            </w:r>
            <w:proofErr w:type="spellEnd"/>
            <w:r w:rsidRPr="005870FA">
              <w:t xml:space="preserve"> </w:t>
            </w:r>
            <w:proofErr w:type="spellStart"/>
            <w:r w:rsidRPr="005870FA">
              <w:t>медичного</w:t>
            </w:r>
            <w:proofErr w:type="spellEnd"/>
            <w:r w:rsidRPr="005870FA">
              <w:t xml:space="preserve"> </w:t>
            </w:r>
            <w:proofErr w:type="spellStart"/>
            <w:r w:rsidRPr="005870FA">
              <w:t>приладу</w:t>
            </w:r>
            <w:proofErr w:type="spellEnd"/>
          </w:p>
        </w:tc>
        <w:tc>
          <w:tcPr>
            <w:tcW w:w="1522" w:type="dxa"/>
            <w:gridSpan w:val="2"/>
            <w:shd w:val="clear" w:color="auto" w:fill="auto"/>
          </w:tcPr>
          <w:p w:rsidR="006C3437" w:rsidRPr="005870FA" w:rsidRDefault="006C3437" w:rsidP="008D1D80">
            <w:proofErr w:type="spellStart"/>
            <w:r w:rsidRPr="005870FA">
              <w:t>Наявний</w:t>
            </w:r>
            <w:proofErr w:type="spellEnd"/>
            <w:proofErr w:type="gramStart"/>
            <w:r w:rsidRPr="005870FA">
              <w:t xml:space="preserve"> (+) </w:t>
            </w:r>
            <w:proofErr w:type="spellStart"/>
            <w:proofErr w:type="gramEnd"/>
            <w:r w:rsidRPr="005870FA">
              <w:t>або</w:t>
            </w:r>
            <w:proofErr w:type="spellEnd"/>
            <w:r w:rsidRPr="005870FA">
              <w:t xml:space="preserve"> </w:t>
            </w:r>
            <w:proofErr w:type="spellStart"/>
            <w:r w:rsidRPr="005870FA">
              <w:t>відсутній</w:t>
            </w:r>
            <w:proofErr w:type="spellEnd"/>
            <w:r w:rsidRPr="005870FA">
              <w:t xml:space="preserve"> (-) в ЗОЗ</w:t>
            </w:r>
            <w:r w:rsidRPr="005870FA">
              <w:rPr>
                <w:lang w:val="uk-UA"/>
              </w:rPr>
              <w:t>*</w:t>
            </w:r>
          </w:p>
        </w:tc>
        <w:tc>
          <w:tcPr>
            <w:tcW w:w="1663" w:type="dxa"/>
            <w:gridSpan w:val="2"/>
            <w:shd w:val="clear" w:color="auto" w:fill="auto"/>
          </w:tcPr>
          <w:p w:rsidR="006C3437" w:rsidRPr="005870FA" w:rsidRDefault="006C3437" w:rsidP="008D1D80">
            <w:pPr>
              <w:rPr>
                <w:lang w:val="uk-UA"/>
              </w:rPr>
            </w:pPr>
            <w:proofErr w:type="spellStart"/>
            <w:r w:rsidRPr="005870FA">
              <w:t>Назва</w:t>
            </w:r>
            <w:proofErr w:type="spellEnd"/>
            <w:r w:rsidRPr="005870FA">
              <w:t xml:space="preserve"> (модель), </w:t>
            </w:r>
            <w:proofErr w:type="spellStart"/>
            <w:proofErr w:type="gramStart"/>
            <w:r w:rsidRPr="005870FA">
              <w:t>р</w:t>
            </w:r>
            <w:proofErr w:type="gramEnd"/>
            <w:r w:rsidRPr="005870FA">
              <w:t>ік</w:t>
            </w:r>
            <w:proofErr w:type="spellEnd"/>
            <w:r w:rsidRPr="005870FA">
              <w:t xml:space="preserve"> </w:t>
            </w:r>
            <w:proofErr w:type="spellStart"/>
            <w:r w:rsidRPr="005870FA">
              <w:t>випуску</w:t>
            </w:r>
            <w:proofErr w:type="spellEnd"/>
          </w:p>
        </w:tc>
        <w:tc>
          <w:tcPr>
            <w:tcW w:w="4218" w:type="dxa"/>
            <w:gridSpan w:val="2"/>
            <w:shd w:val="clear" w:color="auto" w:fill="auto"/>
          </w:tcPr>
          <w:p w:rsidR="006C3437" w:rsidRPr="005870FA" w:rsidRDefault="006C3437" w:rsidP="008D1D80">
            <w:pPr>
              <w:rPr>
                <w:lang w:val="uk-UA"/>
              </w:rPr>
            </w:pPr>
            <w:proofErr w:type="spellStart"/>
            <w:r w:rsidRPr="005870FA">
              <w:t>Реквізити</w:t>
            </w:r>
            <w:proofErr w:type="spellEnd"/>
            <w:r w:rsidRPr="005870FA">
              <w:t xml:space="preserve"> документа </w:t>
            </w:r>
            <w:proofErr w:type="gramStart"/>
            <w:r w:rsidRPr="005870FA">
              <w:t>про</w:t>
            </w:r>
            <w:proofErr w:type="gramEnd"/>
            <w:r w:rsidRPr="005870FA">
              <w:t xml:space="preserve"> </w:t>
            </w:r>
            <w:proofErr w:type="spellStart"/>
            <w:proofErr w:type="gramStart"/>
            <w:r w:rsidRPr="005870FA">
              <w:t>метролог</w:t>
            </w:r>
            <w:proofErr w:type="gramEnd"/>
            <w:r w:rsidRPr="005870FA">
              <w:t>ічну</w:t>
            </w:r>
            <w:proofErr w:type="spellEnd"/>
            <w:r w:rsidRPr="005870FA">
              <w:t>/рентгенолог</w:t>
            </w:r>
            <w:r w:rsidRPr="005870FA">
              <w:rPr>
                <w:lang w:val="uk-UA"/>
              </w:rPr>
              <w:t>і</w:t>
            </w:r>
            <w:proofErr w:type="spellStart"/>
            <w:r w:rsidRPr="005870FA">
              <w:t>чну</w:t>
            </w:r>
            <w:proofErr w:type="spellEnd"/>
            <w:r w:rsidRPr="005870FA">
              <w:t xml:space="preserve"> </w:t>
            </w:r>
            <w:proofErr w:type="spellStart"/>
            <w:r w:rsidRPr="005870FA">
              <w:t>повірку</w:t>
            </w:r>
            <w:proofErr w:type="spellEnd"/>
            <w:r w:rsidRPr="005870FA">
              <w:rPr>
                <w:lang w:val="uk-UA"/>
              </w:rPr>
              <w:t xml:space="preserve"> (санітарний паспорт), термін дії.</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t>1.</w:t>
            </w:r>
          </w:p>
        </w:tc>
        <w:tc>
          <w:tcPr>
            <w:tcW w:w="2292" w:type="dxa"/>
            <w:gridSpan w:val="2"/>
            <w:shd w:val="clear" w:color="auto" w:fill="auto"/>
          </w:tcPr>
          <w:p w:rsidR="006C3437" w:rsidRPr="005870FA" w:rsidRDefault="006C3437" w:rsidP="008D1D80">
            <w:pPr>
              <w:rPr>
                <w:lang w:val="uk-UA"/>
              </w:rPr>
            </w:pPr>
            <w:proofErr w:type="spellStart"/>
            <w:r w:rsidRPr="005870FA">
              <w:t>Флюорографічний</w:t>
            </w:r>
            <w:proofErr w:type="spellEnd"/>
            <w:r w:rsidRPr="005870FA">
              <w:t xml:space="preserve"> </w:t>
            </w:r>
            <w:proofErr w:type="spellStart"/>
            <w:r w:rsidRPr="005870FA">
              <w:t>апарат</w:t>
            </w:r>
            <w:proofErr w:type="spellEnd"/>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pPr>
            <w:proofErr w:type="spellStart"/>
            <w:r w:rsidRPr="005870FA">
              <w:rPr>
                <w:lang w:val="uk-UA"/>
              </w:rPr>
              <w:t>Флюрограф</w:t>
            </w:r>
            <w:proofErr w:type="spellEnd"/>
            <w:r w:rsidRPr="005870FA">
              <w:rPr>
                <w:lang w:val="uk-UA"/>
              </w:rPr>
              <w:t xml:space="preserve"> </w:t>
            </w:r>
            <w:r w:rsidRPr="005870FA">
              <w:t xml:space="preserve">12Ф7 ЦОЗ, </w:t>
            </w:r>
          </w:p>
          <w:p w:rsidR="006C3437" w:rsidRPr="005870FA" w:rsidRDefault="006C3437" w:rsidP="008D1D80">
            <w:pPr>
              <w:jc w:val="center"/>
            </w:pPr>
            <w:r w:rsidRPr="005870FA">
              <w:t>2001</w:t>
            </w:r>
            <w:r w:rsidRPr="005870FA">
              <w:rPr>
                <w:lang w:val="uk-UA"/>
              </w:rPr>
              <w:t xml:space="preserve"> </w:t>
            </w:r>
            <w:proofErr w:type="gramStart"/>
            <w:r w:rsidRPr="005870FA">
              <w:rPr>
                <w:lang w:val="uk-UA"/>
              </w:rPr>
              <w:t>р</w:t>
            </w:r>
            <w:proofErr w:type="gramEnd"/>
            <w:r w:rsidRPr="005870FA">
              <w:rPr>
                <w:lang w:val="uk-UA"/>
              </w:rPr>
              <w:t>ік</w:t>
            </w:r>
            <w:r w:rsidRPr="005870FA">
              <w:t>.</w:t>
            </w:r>
          </w:p>
        </w:tc>
        <w:tc>
          <w:tcPr>
            <w:tcW w:w="4218" w:type="dxa"/>
            <w:gridSpan w:val="2"/>
            <w:shd w:val="clear" w:color="auto" w:fill="auto"/>
          </w:tcPr>
          <w:p w:rsidR="006C3437" w:rsidRPr="005870FA" w:rsidRDefault="006C3437" w:rsidP="008D1D80">
            <w:pPr>
              <w:jc w:val="center"/>
            </w:pPr>
            <w:proofErr w:type="spellStart"/>
            <w:r w:rsidRPr="005870FA">
              <w:t>Санітарний</w:t>
            </w:r>
            <w:proofErr w:type="spellEnd"/>
            <w:r w:rsidRPr="005870FA">
              <w:t xml:space="preserve"> </w:t>
            </w:r>
            <w:proofErr w:type="spellStart"/>
            <w:r w:rsidRPr="005870FA">
              <w:t>паспорт№</w:t>
            </w:r>
            <w:proofErr w:type="spellEnd"/>
            <w:r w:rsidRPr="005870FA">
              <w:t xml:space="preserve"> 378-2021 </w:t>
            </w:r>
            <w:proofErr w:type="spellStart"/>
            <w:r w:rsidRPr="005870FA">
              <w:t>термін</w:t>
            </w:r>
            <w:proofErr w:type="spellEnd"/>
            <w:r w:rsidRPr="005870FA">
              <w:t xml:space="preserve"> </w:t>
            </w:r>
            <w:proofErr w:type="spellStart"/>
            <w:r w:rsidRPr="005870FA">
              <w:t>дії</w:t>
            </w:r>
            <w:proofErr w:type="spellEnd"/>
            <w:r w:rsidRPr="005870FA">
              <w:t xml:space="preserve"> до 14.12.2026</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t>2.</w:t>
            </w:r>
          </w:p>
        </w:tc>
        <w:tc>
          <w:tcPr>
            <w:tcW w:w="2292" w:type="dxa"/>
            <w:gridSpan w:val="2"/>
            <w:shd w:val="clear" w:color="auto" w:fill="auto"/>
          </w:tcPr>
          <w:p w:rsidR="006C3437" w:rsidRPr="005870FA" w:rsidRDefault="006C3437" w:rsidP="008D1D80">
            <w:pPr>
              <w:rPr>
                <w:lang w:val="uk-UA"/>
              </w:rPr>
            </w:pPr>
            <w:proofErr w:type="spellStart"/>
            <w:r w:rsidRPr="005870FA">
              <w:t>Рентгенологічний</w:t>
            </w:r>
            <w:proofErr w:type="spellEnd"/>
            <w:r w:rsidRPr="005870FA">
              <w:t xml:space="preserve"> </w:t>
            </w:r>
            <w:proofErr w:type="spellStart"/>
            <w:r w:rsidRPr="005870FA">
              <w:lastRenderedPageBreak/>
              <w:t>апарат</w:t>
            </w:r>
            <w:proofErr w:type="spellEnd"/>
          </w:p>
        </w:tc>
        <w:tc>
          <w:tcPr>
            <w:tcW w:w="1522" w:type="dxa"/>
            <w:gridSpan w:val="2"/>
            <w:shd w:val="clear" w:color="auto" w:fill="auto"/>
          </w:tcPr>
          <w:p w:rsidR="006C3437" w:rsidRPr="005870FA" w:rsidRDefault="006C3437" w:rsidP="008D1D80">
            <w:pPr>
              <w:jc w:val="center"/>
              <w:rPr>
                <w:lang w:val="uk-UA"/>
              </w:rPr>
            </w:pPr>
            <w:r w:rsidRPr="005870FA">
              <w:rPr>
                <w:lang w:val="uk-UA"/>
              </w:rPr>
              <w:lastRenderedPageBreak/>
              <w:t>+</w:t>
            </w:r>
          </w:p>
        </w:tc>
        <w:tc>
          <w:tcPr>
            <w:tcW w:w="1663" w:type="dxa"/>
            <w:gridSpan w:val="2"/>
            <w:shd w:val="clear" w:color="auto" w:fill="auto"/>
          </w:tcPr>
          <w:p w:rsidR="006C3437" w:rsidRPr="005870FA" w:rsidRDefault="006C3437" w:rsidP="008D1D80">
            <w:pPr>
              <w:jc w:val="center"/>
              <w:rPr>
                <w:lang w:val="uk-UA"/>
              </w:rPr>
            </w:pPr>
            <w:proofErr w:type="spellStart"/>
            <w:r w:rsidRPr="005870FA">
              <w:rPr>
                <w:lang w:val="uk-UA"/>
              </w:rPr>
              <w:t>Рентгендіагност</w:t>
            </w:r>
            <w:r w:rsidRPr="005870FA">
              <w:rPr>
                <w:lang w:val="uk-UA"/>
              </w:rPr>
              <w:lastRenderedPageBreak/>
              <w:t>ичний</w:t>
            </w:r>
            <w:proofErr w:type="spellEnd"/>
            <w:r w:rsidRPr="005870FA">
              <w:rPr>
                <w:lang w:val="uk-UA"/>
              </w:rPr>
              <w:t xml:space="preserve"> комплекс КРД-50 «</w:t>
            </w:r>
            <w:proofErr w:type="spellStart"/>
            <w:r w:rsidRPr="005870FA">
              <w:rPr>
                <w:lang w:val="en-US"/>
              </w:rPr>
              <w:t>Indiaskop</w:t>
            </w:r>
            <w:proofErr w:type="spellEnd"/>
            <w:r w:rsidRPr="005870FA">
              <w:rPr>
                <w:lang w:val="uk-UA"/>
              </w:rPr>
              <w:t>», 2014 рік</w:t>
            </w:r>
          </w:p>
        </w:tc>
        <w:tc>
          <w:tcPr>
            <w:tcW w:w="4218" w:type="dxa"/>
            <w:gridSpan w:val="2"/>
            <w:shd w:val="clear" w:color="auto" w:fill="auto"/>
          </w:tcPr>
          <w:p w:rsidR="006C3437" w:rsidRPr="005870FA" w:rsidRDefault="006C3437" w:rsidP="008D1D80">
            <w:pPr>
              <w:jc w:val="center"/>
            </w:pPr>
            <w:proofErr w:type="spellStart"/>
            <w:r w:rsidRPr="005870FA">
              <w:lastRenderedPageBreak/>
              <w:t>Санітарний</w:t>
            </w:r>
            <w:proofErr w:type="spellEnd"/>
            <w:r w:rsidRPr="005870FA">
              <w:t xml:space="preserve"> </w:t>
            </w:r>
            <w:proofErr w:type="spellStart"/>
            <w:r w:rsidRPr="005870FA">
              <w:t>паспорт№</w:t>
            </w:r>
            <w:proofErr w:type="spellEnd"/>
            <w:r w:rsidRPr="005870FA">
              <w:t xml:space="preserve"> 377-2021 </w:t>
            </w:r>
            <w:proofErr w:type="spellStart"/>
            <w:r w:rsidRPr="005870FA">
              <w:t>термін</w:t>
            </w:r>
            <w:proofErr w:type="spellEnd"/>
            <w:r w:rsidRPr="005870FA">
              <w:t xml:space="preserve"> </w:t>
            </w:r>
            <w:proofErr w:type="spellStart"/>
            <w:r w:rsidRPr="005870FA">
              <w:t>дії</w:t>
            </w:r>
            <w:proofErr w:type="spellEnd"/>
            <w:r w:rsidRPr="005870FA">
              <w:t xml:space="preserve"> до </w:t>
            </w:r>
            <w:r w:rsidRPr="005870FA">
              <w:lastRenderedPageBreak/>
              <w:t>14.12.2026</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r w:rsidRPr="005870FA">
              <w:lastRenderedPageBreak/>
              <w:t>3.</w:t>
            </w:r>
          </w:p>
        </w:tc>
        <w:tc>
          <w:tcPr>
            <w:tcW w:w="2292" w:type="dxa"/>
            <w:gridSpan w:val="2"/>
            <w:shd w:val="clear" w:color="auto" w:fill="auto"/>
          </w:tcPr>
          <w:p w:rsidR="006C3437" w:rsidRPr="005870FA" w:rsidRDefault="006C3437" w:rsidP="008D1D80">
            <w:pPr>
              <w:rPr>
                <w:lang w:val="uk-UA"/>
              </w:rPr>
            </w:pPr>
            <w:proofErr w:type="spellStart"/>
            <w:proofErr w:type="gramStart"/>
            <w:r w:rsidRPr="005870FA">
              <w:t>Ауд</w:t>
            </w:r>
            <w:proofErr w:type="gramEnd"/>
            <w:r w:rsidRPr="005870FA">
              <w:t>іомет</w:t>
            </w:r>
            <w:proofErr w:type="spellEnd"/>
            <w:r w:rsidRPr="005870FA">
              <w:rPr>
                <w:lang w:val="uk-UA"/>
              </w:rPr>
              <w:t>р</w:t>
            </w:r>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uk-UA"/>
              </w:rPr>
            </w:pPr>
            <w:proofErr w:type="spellStart"/>
            <w:proofErr w:type="gramStart"/>
            <w:r w:rsidRPr="005870FA">
              <w:t>Ауд</w:t>
            </w:r>
            <w:proofErr w:type="gramEnd"/>
            <w:r w:rsidRPr="005870FA">
              <w:t>іомет</w:t>
            </w:r>
            <w:proofErr w:type="spellEnd"/>
            <w:r w:rsidRPr="005870FA">
              <w:rPr>
                <w:lang w:val="uk-UA"/>
              </w:rPr>
              <w:t>р АА-02, 2004 рік</w:t>
            </w:r>
          </w:p>
        </w:tc>
        <w:tc>
          <w:tcPr>
            <w:tcW w:w="4218" w:type="dxa"/>
            <w:gridSpan w:val="2"/>
            <w:shd w:val="clear" w:color="auto" w:fill="auto"/>
          </w:tcPr>
          <w:p w:rsidR="006C3437" w:rsidRPr="005870FA" w:rsidRDefault="006C3437" w:rsidP="008D1D80">
            <w:pPr>
              <w:jc w:val="center"/>
              <w:rPr>
                <w:lang w:val="uk-UA"/>
              </w:rPr>
            </w:pPr>
            <w:r w:rsidRPr="005870FA">
              <w:rPr>
                <w:lang w:val="uk-UA"/>
              </w:rPr>
              <w:t xml:space="preserve">Свідоцтво № </w:t>
            </w:r>
            <w:r w:rsidRPr="005870FA">
              <w:rPr>
                <w:lang w:val="en-US"/>
              </w:rPr>
              <w:t>22-01</w:t>
            </w:r>
            <w:r w:rsidRPr="005870FA">
              <w:rPr>
                <w:lang w:val="uk-UA"/>
              </w:rPr>
              <w:t>/23537 термін дії до 13.10.2022</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4.</w:t>
            </w:r>
          </w:p>
        </w:tc>
        <w:tc>
          <w:tcPr>
            <w:tcW w:w="2292" w:type="dxa"/>
            <w:gridSpan w:val="2"/>
            <w:shd w:val="clear" w:color="auto" w:fill="auto"/>
          </w:tcPr>
          <w:p w:rsidR="006C3437" w:rsidRPr="005870FA" w:rsidRDefault="006C3437" w:rsidP="008D1D80">
            <w:pPr>
              <w:rPr>
                <w:lang w:val="uk-UA"/>
              </w:rPr>
            </w:pPr>
            <w:r w:rsidRPr="005870FA">
              <w:rPr>
                <w:lang w:val="uk-UA"/>
              </w:rPr>
              <w:t>ЕКГ</w:t>
            </w:r>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uk-UA"/>
              </w:rPr>
            </w:pPr>
            <w:r w:rsidRPr="005870FA">
              <w:rPr>
                <w:lang w:val="uk-UA"/>
              </w:rPr>
              <w:t>«</w:t>
            </w:r>
            <w:proofErr w:type="spellStart"/>
            <w:r w:rsidRPr="005870FA">
              <w:rPr>
                <w:lang w:val="uk-UA"/>
              </w:rPr>
              <w:t>Біомед</w:t>
            </w:r>
            <w:proofErr w:type="spellEnd"/>
            <w:r w:rsidRPr="005870FA">
              <w:rPr>
                <w:lang w:val="uk-UA"/>
              </w:rPr>
              <w:t>» ВЕ 300</w:t>
            </w:r>
          </w:p>
          <w:p w:rsidR="006C3437" w:rsidRPr="005870FA" w:rsidRDefault="006C3437" w:rsidP="008D1D80">
            <w:pPr>
              <w:jc w:val="center"/>
            </w:pPr>
            <w:r w:rsidRPr="005870FA">
              <w:rPr>
                <w:lang w:val="uk-UA"/>
              </w:rPr>
              <w:t>2017 рік</w:t>
            </w:r>
          </w:p>
        </w:tc>
        <w:tc>
          <w:tcPr>
            <w:tcW w:w="4218" w:type="dxa"/>
            <w:gridSpan w:val="2"/>
            <w:shd w:val="clear" w:color="auto" w:fill="auto"/>
          </w:tcPr>
          <w:p w:rsidR="006C3437" w:rsidRPr="005870FA" w:rsidRDefault="006C3437" w:rsidP="008D1D80">
            <w:pPr>
              <w:jc w:val="center"/>
              <w:rPr>
                <w:lang w:val="uk-UA"/>
              </w:rPr>
            </w:pPr>
            <w:r w:rsidRPr="005870FA">
              <w:rPr>
                <w:lang w:val="uk-UA"/>
              </w:rPr>
              <w:t>Свідоцтво № 26-03/4128</w:t>
            </w:r>
          </w:p>
          <w:p w:rsidR="006C3437" w:rsidRPr="005870FA" w:rsidRDefault="006C3437" w:rsidP="008D1D80">
            <w:pPr>
              <w:jc w:val="center"/>
              <w:rPr>
                <w:lang w:val="uk-UA"/>
              </w:rPr>
            </w:pPr>
            <w:r w:rsidRPr="005870FA">
              <w:rPr>
                <w:lang w:val="uk-UA"/>
              </w:rPr>
              <w:t>термін дії до 15.12.2022</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5.</w:t>
            </w:r>
          </w:p>
        </w:tc>
        <w:tc>
          <w:tcPr>
            <w:tcW w:w="2292" w:type="dxa"/>
            <w:gridSpan w:val="2"/>
            <w:shd w:val="clear" w:color="auto" w:fill="auto"/>
          </w:tcPr>
          <w:p w:rsidR="006C3437" w:rsidRPr="005870FA" w:rsidRDefault="006C3437" w:rsidP="008D1D80">
            <w:pPr>
              <w:rPr>
                <w:lang w:val="uk-UA"/>
              </w:rPr>
            </w:pPr>
            <w:proofErr w:type="spellStart"/>
            <w:r w:rsidRPr="005870FA">
              <w:rPr>
                <w:lang w:val="uk-UA"/>
              </w:rPr>
              <w:t>Палестезіометр</w:t>
            </w:r>
            <w:proofErr w:type="spellEnd"/>
            <w:r w:rsidRPr="005870FA">
              <w:rPr>
                <w:lang w:val="uk-UA"/>
              </w:rPr>
              <w:t xml:space="preserve"> (</w:t>
            </w:r>
            <w:proofErr w:type="spellStart"/>
            <w:r w:rsidRPr="005870FA">
              <w:rPr>
                <w:lang w:val="uk-UA"/>
              </w:rPr>
              <w:t>вибротестер</w:t>
            </w:r>
            <w:proofErr w:type="spellEnd"/>
            <w:r w:rsidRPr="005870FA">
              <w:rPr>
                <w:lang w:val="uk-UA"/>
              </w:rPr>
              <w:t>)</w:t>
            </w:r>
          </w:p>
        </w:tc>
        <w:tc>
          <w:tcPr>
            <w:tcW w:w="1522" w:type="dxa"/>
            <w:gridSpan w:val="2"/>
            <w:shd w:val="clear" w:color="auto" w:fill="auto"/>
          </w:tcPr>
          <w:p w:rsidR="006C3437" w:rsidRPr="005870FA" w:rsidRDefault="006C3437" w:rsidP="008D1D80">
            <w:pPr>
              <w:jc w:val="center"/>
              <w:rPr>
                <w:lang w:val="uk-UA"/>
              </w:rPr>
            </w:pPr>
            <w:r w:rsidRPr="005870FA">
              <w:rPr>
                <w:lang w:val="uk-UA"/>
              </w:rPr>
              <w:t>Договір про співпрацю</w:t>
            </w:r>
          </w:p>
        </w:tc>
        <w:tc>
          <w:tcPr>
            <w:tcW w:w="1663" w:type="dxa"/>
            <w:gridSpan w:val="2"/>
            <w:shd w:val="clear" w:color="auto" w:fill="auto"/>
          </w:tcPr>
          <w:p w:rsidR="006C3437" w:rsidRPr="005870FA" w:rsidRDefault="006C3437" w:rsidP="008D1D80">
            <w:pPr>
              <w:jc w:val="center"/>
              <w:rPr>
                <w:lang w:val="uk-UA"/>
              </w:rPr>
            </w:pPr>
          </w:p>
        </w:tc>
        <w:tc>
          <w:tcPr>
            <w:tcW w:w="4218" w:type="dxa"/>
            <w:gridSpan w:val="2"/>
            <w:shd w:val="clear" w:color="auto" w:fill="auto"/>
          </w:tcPr>
          <w:p w:rsidR="006C3437" w:rsidRPr="005870FA" w:rsidRDefault="006C3437" w:rsidP="008D1D80">
            <w:pPr>
              <w:jc w:val="center"/>
              <w:rPr>
                <w:lang w:val="uk-UA"/>
              </w:rPr>
            </w:pP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6.</w:t>
            </w:r>
          </w:p>
        </w:tc>
        <w:tc>
          <w:tcPr>
            <w:tcW w:w="2292" w:type="dxa"/>
            <w:gridSpan w:val="2"/>
            <w:shd w:val="clear" w:color="auto" w:fill="auto"/>
          </w:tcPr>
          <w:p w:rsidR="006C3437" w:rsidRPr="005870FA" w:rsidRDefault="006C3437" w:rsidP="008D1D80">
            <w:pPr>
              <w:rPr>
                <w:lang w:val="uk-UA"/>
              </w:rPr>
            </w:pPr>
            <w:proofErr w:type="spellStart"/>
            <w:r w:rsidRPr="005870FA">
              <w:rPr>
                <w:lang w:val="uk-UA"/>
              </w:rPr>
              <w:t>Спірограф</w:t>
            </w:r>
            <w:proofErr w:type="spellEnd"/>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uk-UA"/>
              </w:rPr>
            </w:pPr>
            <w:r w:rsidRPr="005870FA">
              <w:rPr>
                <w:lang w:val="uk-UA"/>
              </w:rPr>
              <w:t>Монітор дихання пацієнта для дослідження функції зовнішнього дихання 01-94, 2014 рік</w:t>
            </w:r>
          </w:p>
        </w:tc>
        <w:tc>
          <w:tcPr>
            <w:tcW w:w="4218" w:type="dxa"/>
            <w:gridSpan w:val="2"/>
            <w:shd w:val="clear" w:color="auto" w:fill="auto"/>
          </w:tcPr>
          <w:p w:rsidR="006C3437" w:rsidRPr="005870FA" w:rsidRDefault="006C3437" w:rsidP="008D1D80">
            <w:pPr>
              <w:jc w:val="center"/>
              <w:rPr>
                <w:lang w:val="uk-UA"/>
              </w:rPr>
            </w:pPr>
            <w:r w:rsidRPr="005870FA">
              <w:rPr>
                <w:lang w:val="uk-UA"/>
              </w:rPr>
              <w:t>Свідоцтво № 7449/2010 термін до 25.01.2024</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 xml:space="preserve">7. </w:t>
            </w:r>
          </w:p>
        </w:tc>
        <w:tc>
          <w:tcPr>
            <w:tcW w:w="2292" w:type="dxa"/>
            <w:gridSpan w:val="2"/>
            <w:shd w:val="clear" w:color="auto" w:fill="auto"/>
          </w:tcPr>
          <w:p w:rsidR="006C3437" w:rsidRPr="005870FA" w:rsidRDefault="006C3437" w:rsidP="008D1D80">
            <w:pPr>
              <w:rPr>
                <w:lang w:val="en-US"/>
              </w:rPr>
            </w:pPr>
            <w:proofErr w:type="spellStart"/>
            <w:r w:rsidRPr="005870FA">
              <w:rPr>
                <w:lang w:val="uk-UA"/>
              </w:rPr>
              <w:t>Мамографічна</w:t>
            </w:r>
            <w:proofErr w:type="spellEnd"/>
            <w:r w:rsidRPr="005870FA">
              <w:rPr>
                <w:lang w:val="uk-UA"/>
              </w:rPr>
              <w:t xml:space="preserve"> рентгенівська система </w:t>
            </w:r>
          </w:p>
        </w:tc>
        <w:tc>
          <w:tcPr>
            <w:tcW w:w="1522" w:type="dxa"/>
            <w:gridSpan w:val="2"/>
            <w:shd w:val="clear" w:color="auto" w:fill="auto"/>
          </w:tcPr>
          <w:p w:rsidR="006C3437" w:rsidRPr="005870FA" w:rsidRDefault="006C3437" w:rsidP="008D1D80">
            <w:pPr>
              <w:jc w:val="center"/>
              <w:rPr>
                <w:lang w:val="en-US"/>
              </w:rPr>
            </w:pPr>
            <w:r w:rsidRPr="005870FA">
              <w:rPr>
                <w:lang w:val="en-US"/>
              </w:rPr>
              <w:t>+</w:t>
            </w:r>
          </w:p>
        </w:tc>
        <w:tc>
          <w:tcPr>
            <w:tcW w:w="1663" w:type="dxa"/>
            <w:gridSpan w:val="2"/>
            <w:shd w:val="clear" w:color="auto" w:fill="auto"/>
          </w:tcPr>
          <w:p w:rsidR="006C3437" w:rsidRPr="005870FA" w:rsidRDefault="006C3437" w:rsidP="008D1D80">
            <w:pPr>
              <w:jc w:val="center"/>
              <w:rPr>
                <w:lang w:val="uk-UA"/>
              </w:rPr>
            </w:pPr>
            <w:r w:rsidRPr="005870FA">
              <w:rPr>
                <w:lang w:val="en-US"/>
              </w:rPr>
              <w:t>«</w:t>
            </w:r>
            <w:proofErr w:type="spellStart"/>
            <w:r w:rsidRPr="005870FA">
              <w:rPr>
                <w:lang w:val="en-US"/>
              </w:rPr>
              <w:t>Selenia</w:t>
            </w:r>
            <w:proofErr w:type="spellEnd"/>
            <w:r w:rsidRPr="005870FA">
              <w:rPr>
                <w:lang w:val="en-US"/>
              </w:rPr>
              <w:t xml:space="preserve"> Dimensions» SDM-SYS-6000-2D-2022 </w:t>
            </w:r>
            <w:proofErr w:type="spellStart"/>
            <w:r w:rsidRPr="005870FA">
              <w:t>р</w:t>
            </w:r>
            <w:proofErr w:type="spellEnd"/>
            <w:r w:rsidRPr="005870FA">
              <w:rPr>
                <w:lang w:val="en-US"/>
              </w:rPr>
              <w:t>.</w:t>
            </w:r>
            <w:r w:rsidRPr="005870FA">
              <w:rPr>
                <w:lang w:val="uk-UA"/>
              </w:rPr>
              <w:t xml:space="preserve">, </w:t>
            </w:r>
          </w:p>
          <w:p w:rsidR="006C3437" w:rsidRPr="005870FA" w:rsidRDefault="006C3437" w:rsidP="008D1D80">
            <w:pPr>
              <w:jc w:val="center"/>
              <w:rPr>
                <w:lang w:val="uk-UA"/>
              </w:rPr>
            </w:pPr>
            <w:r w:rsidRPr="005870FA">
              <w:rPr>
                <w:lang w:val="uk-UA"/>
              </w:rPr>
              <w:t>2020 рік</w:t>
            </w:r>
          </w:p>
        </w:tc>
        <w:tc>
          <w:tcPr>
            <w:tcW w:w="4218" w:type="dxa"/>
            <w:gridSpan w:val="2"/>
            <w:shd w:val="clear" w:color="auto" w:fill="auto"/>
          </w:tcPr>
          <w:p w:rsidR="006C3437" w:rsidRPr="005870FA" w:rsidRDefault="006C3437" w:rsidP="008D1D80">
            <w:pPr>
              <w:jc w:val="center"/>
            </w:pPr>
            <w:proofErr w:type="spellStart"/>
            <w:r w:rsidRPr="005870FA">
              <w:t>Санітарний</w:t>
            </w:r>
            <w:proofErr w:type="spellEnd"/>
            <w:r w:rsidRPr="005870FA">
              <w:t xml:space="preserve"> </w:t>
            </w:r>
            <w:proofErr w:type="spellStart"/>
            <w:r w:rsidRPr="005870FA">
              <w:t>паспорт№</w:t>
            </w:r>
            <w:proofErr w:type="spellEnd"/>
            <w:r w:rsidRPr="005870FA">
              <w:t xml:space="preserve"> 379-2021</w:t>
            </w:r>
          </w:p>
          <w:p w:rsidR="006C3437" w:rsidRPr="005870FA" w:rsidRDefault="006C3437" w:rsidP="008D1D80">
            <w:pPr>
              <w:jc w:val="center"/>
            </w:pPr>
            <w:r w:rsidRPr="005870FA">
              <w:t xml:space="preserve"> </w:t>
            </w:r>
            <w:proofErr w:type="spellStart"/>
            <w:r w:rsidRPr="005870FA">
              <w:t>термін</w:t>
            </w:r>
            <w:proofErr w:type="spellEnd"/>
            <w:r w:rsidRPr="005870FA">
              <w:t xml:space="preserve"> </w:t>
            </w:r>
            <w:proofErr w:type="spellStart"/>
            <w:r w:rsidRPr="005870FA">
              <w:t>дії</w:t>
            </w:r>
            <w:proofErr w:type="spellEnd"/>
            <w:r w:rsidRPr="005870FA">
              <w:t xml:space="preserve"> до 14.12.2026</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 xml:space="preserve">8. </w:t>
            </w:r>
          </w:p>
        </w:tc>
        <w:tc>
          <w:tcPr>
            <w:tcW w:w="2292" w:type="dxa"/>
            <w:gridSpan w:val="2"/>
            <w:shd w:val="clear" w:color="auto" w:fill="auto"/>
          </w:tcPr>
          <w:p w:rsidR="006C3437" w:rsidRPr="005870FA" w:rsidRDefault="006C3437" w:rsidP="008D1D80">
            <w:pPr>
              <w:rPr>
                <w:lang w:val="uk-UA"/>
              </w:rPr>
            </w:pPr>
            <w:r w:rsidRPr="005870FA">
              <w:rPr>
                <w:lang w:val="uk-UA"/>
              </w:rPr>
              <w:t xml:space="preserve">Пересувний комплекс рентгенівський діагностичний </w:t>
            </w:r>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uk-UA"/>
              </w:rPr>
            </w:pPr>
            <w:r w:rsidRPr="005870FA">
              <w:t>КРД</w:t>
            </w:r>
            <w:r w:rsidRPr="005870FA">
              <w:rPr>
                <w:lang w:val="en-US"/>
              </w:rPr>
              <w:t>-50-</w:t>
            </w:r>
            <w:r w:rsidRPr="005870FA">
              <w:t>В</w:t>
            </w:r>
            <w:r w:rsidRPr="005870FA">
              <w:rPr>
                <w:lang w:val="en-US"/>
              </w:rPr>
              <w:t xml:space="preserve"> «</w:t>
            </w:r>
            <w:proofErr w:type="spellStart"/>
            <w:r w:rsidRPr="005870FA">
              <w:t>Індіаскан</w:t>
            </w:r>
            <w:proofErr w:type="spellEnd"/>
            <w:r w:rsidRPr="005870FA">
              <w:rPr>
                <w:lang w:val="en-US"/>
              </w:rPr>
              <w:t>-01»</w:t>
            </w:r>
            <w:r w:rsidRPr="005870FA">
              <w:rPr>
                <w:lang w:val="uk-UA"/>
              </w:rPr>
              <w:t>,</w:t>
            </w:r>
          </w:p>
          <w:p w:rsidR="006C3437" w:rsidRPr="005870FA" w:rsidRDefault="006C3437" w:rsidP="008D1D80">
            <w:pPr>
              <w:jc w:val="center"/>
              <w:rPr>
                <w:lang w:val="uk-UA"/>
              </w:rPr>
            </w:pPr>
            <w:r w:rsidRPr="005870FA">
              <w:rPr>
                <w:lang w:val="uk-UA"/>
              </w:rPr>
              <w:t>2016 рік</w:t>
            </w:r>
          </w:p>
        </w:tc>
        <w:tc>
          <w:tcPr>
            <w:tcW w:w="4218" w:type="dxa"/>
            <w:gridSpan w:val="2"/>
            <w:shd w:val="clear" w:color="auto" w:fill="auto"/>
          </w:tcPr>
          <w:p w:rsidR="006C3437" w:rsidRPr="006C3437" w:rsidRDefault="006C3437" w:rsidP="008D1D80">
            <w:pPr>
              <w:jc w:val="center"/>
            </w:pPr>
            <w:proofErr w:type="spellStart"/>
            <w:r w:rsidRPr="005870FA">
              <w:t>Санітарний</w:t>
            </w:r>
            <w:proofErr w:type="spellEnd"/>
            <w:r w:rsidRPr="006C3437">
              <w:t xml:space="preserve"> </w:t>
            </w:r>
            <w:proofErr w:type="spellStart"/>
            <w:r w:rsidRPr="005870FA">
              <w:t>паспорт</w:t>
            </w:r>
            <w:r w:rsidRPr="006C3437">
              <w:t>№</w:t>
            </w:r>
            <w:proofErr w:type="spellEnd"/>
            <w:r w:rsidRPr="006C3437">
              <w:t xml:space="preserve"> № 90-2022</w:t>
            </w:r>
          </w:p>
          <w:p w:rsidR="006C3437" w:rsidRPr="005870FA" w:rsidRDefault="006C3437" w:rsidP="008D1D80">
            <w:pPr>
              <w:jc w:val="center"/>
              <w:rPr>
                <w:lang w:val="uk-UA"/>
              </w:rPr>
            </w:pPr>
            <w:r w:rsidRPr="006C3437">
              <w:t xml:space="preserve"> </w:t>
            </w:r>
            <w:proofErr w:type="spellStart"/>
            <w:r w:rsidRPr="005870FA">
              <w:t>термін</w:t>
            </w:r>
            <w:proofErr w:type="spellEnd"/>
            <w:r w:rsidRPr="005870FA">
              <w:t xml:space="preserve"> </w:t>
            </w:r>
            <w:proofErr w:type="spellStart"/>
            <w:r w:rsidRPr="005870FA">
              <w:t>дії</w:t>
            </w:r>
            <w:proofErr w:type="spellEnd"/>
            <w:r w:rsidRPr="005870FA">
              <w:t xml:space="preserve"> до 31.08.2027</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9.</w:t>
            </w:r>
          </w:p>
        </w:tc>
        <w:tc>
          <w:tcPr>
            <w:tcW w:w="2292" w:type="dxa"/>
            <w:gridSpan w:val="2"/>
            <w:shd w:val="clear" w:color="auto" w:fill="auto"/>
          </w:tcPr>
          <w:p w:rsidR="006C3437" w:rsidRPr="005870FA" w:rsidRDefault="006C3437" w:rsidP="008D1D80">
            <w:pPr>
              <w:rPr>
                <w:lang w:val="uk-UA"/>
              </w:rPr>
            </w:pPr>
            <w:r w:rsidRPr="005870FA">
              <w:rPr>
                <w:lang w:val="uk-UA"/>
              </w:rPr>
              <w:t>Ультразвукова діагностична система</w:t>
            </w:r>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uk-UA"/>
              </w:rPr>
            </w:pPr>
            <w:r w:rsidRPr="005870FA">
              <w:rPr>
                <w:lang w:val="en-US"/>
              </w:rPr>
              <w:t>E-CUBE</w:t>
            </w:r>
            <w:r w:rsidRPr="005870FA">
              <w:rPr>
                <w:lang w:val="uk-UA"/>
              </w:rPr>
              <w:t xml:space="preserve"> 9,</w:t>
            </w:r>
          </w:p>
          <w:p w:rsidR="006C3437" w:rsidRPr="005870FA" w:rsidRDefault="006C3437" w:rsidP="008D1D80">
            <w:pPr>
              <w:jc w:val="center"/>
              <w:rPr>
                <w:lang w:val="uk-UA"/>
              </w:rPr>
            </w:pPr>
            <w:r w:rsidRPr="005870FA">
              <w:rPr>
                <w:lang w:val="uk-UA"/>
              </w:rPr>
              <w:t>2017 рік</w:t>
            </w:r>
          </w:p>
        </w:tc>
        <w:tc>
          <w:tcPr>
            <w:tcW w:w="4218" w:type="dxa"/>
            <w:gridSpan w:val="2"/>
            <w:shd w:val="clear" w:color="auto" w:fill="auto"/>
          </w:tcPr>
          <w:p w:rsidR="006C3437" w:rsidRPr="005870FA" w:rsidRDefault="006C3437" w:rsidP="008D1D80">
            <w:pPr>
              <w:jc w:val="center"/>
              <w:rPr>
                <w:lang w:val="uk-UA"/>
              </w:rPr>
            </w:pPr>
            <w:r w:rsidRPr="005870FA">
              <w:rPr>
                <w:lang w:val="uk-UA"/>
              </w:rPr>
              <w:t xml:space="preserve">Свідоцтво № 22-03/25777 </w:t>
            </w:r>
          </w:p>
          <w:p w:rsidR="006C3437" w:rsidRPr="005870FA" w:rsidRDefault="006C3437" w:rsidP="008D1D80">
            <w:pPr>
              <w:jc w:val="center"/>
              <w:rPr>
                <w:lang w:val="uk-UA"/>
              </w:rPr>
            </w:pPr>
            <w:r w:rsidRPr="005870FA">
              <w:rPr>
                <w:lang w:val="uk-UA"/>
              </w:rPr>
              <w:t>термін дії до 20.07.2023р.</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10.</w:t>
            </w:r>
          </w:p>
        </w:tc>
        <w:tc>
          <w:tcPr>
            <w:tcW w:w="2292" w:type="dxa"/>
            <w:gridSpan w:val="2"/>
            <w:shd w:val="clear" w:color="auto" w:fill="auto"/>
          </w:tcPr>
          <w:p w:rsidR="006C3437" w:rsidRPr="005870FA" w:rsidRDefault="006C3437" w:rsidP="008D1D80">
            <w:pPr>
              <w:rPr>
                <w:lang w:val="uk-UA"/>
              </w:rPr>
            </w:pPr>
            <w:proofErr w:type="spellStart"/>
            <w:r w:rsidRPr="005870FA">
              <w:rPr>
                <w:lang w:val="uk-UA"/>
              </w:rPr>
              <w:t>Відеоендоскопічний</w:t>
            </w:r>
            <w:proofErr w:type="spellEnd"/>
            <w:r w:rsidRPr="005870FA">
              <w:rPr>
                <w:lang w:val="uk-UA"/>
              </w:rPr>
              <w:t xml:space="preserve"> комплекс з </w:t>
            </w:r>
            <w:proofErr w:type="spellStart"/>
            <w:r w:rsidRPr="005870FA">
              <w:rPr>
                <w:lang w:val="uk-UA"/>
              </w:rPr>
              <w:t>відеоколоноскопом</w:t>
            </w:r>
            <w:proofErr w:type="spellEnd"/>
            <w:r w:rsidRPr="005870FA">
              <w:rPr>
                <w:lang w:val="uk-UA"/>
              </w:rPr>
              <w:t xml:space="preserve"> та </w:t>
            </w:r>
            <w:proofErr w:type="spellStart"/>
            <w:r w:rsidRPr="005870FA">
              <w:rPr>
                <w:lang w:val="uk-UA"/>
              </w:rPr>
              <w:t>відеогастроскопом</w:t>
            </w:r>
            <w:proofErr w:type="spellEnd"/>
            <w:r w:rsidRPr="005870FA">
              <w:rPr>
                <w:lang w:val="uk-UA"/>
              </w:rPr>
              <w:t xml:space="preserve"> </w:t>
            </w:r>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uk-UA"/>
              </w:rPr>
            </w:pPr>
            <w:proofErr w:type="spellStart"/>
            <w:r w:rsidRPr="005870FA">
              <w:rPr>
                <w:lang w:val="en-US"/>
              </w:rPr>
              <w:t>Optera</w:t>
            </w:r>
            <w:proofErr w:type="spellEnd"/>
            <w:r w:rsidRPr="005870FA">
              <w:rPr>
                <w:lang w:val="uk-UA"/>
              </w:rPr>
              <w:t>,</w:t>
            </w:r>
          </w:p>
          <w:p w:rsidR="006C3437" w:rsidRPr="005870FA" w:rsidRDefault="006C3437" w:rsidP="008D1D80">
            <w:pPr>
              <w:jc w:val="center"/>
              <w:rPr>
                <w:lang w:val="uk-UA"/>
              </w:rPr>
            </w:pPr>
            <w:r w:rsidRPr="005870FA">
              <w:rPr>
                <w:lang w:val="uk-UA"/>
              </w:rPr>
              <w:t>2021 рік</w:t>
            </w:r>
          </w:p>
        </w:tc>
        <w:tc>
          <w:tcPr>
            <w:tcW w:w="4218" w:type="dxa"/>
            <w:gridSpan w:val="2"/>
            <w:shd w:val="clear" w:color="auto" w:fill="auto"/>
          </w:tcPr>
          <w:p w:rsidR="006C3437" w:rsidRPr="005870FA" w:rsidRDefault="006C3437" w:rsidP="008D1D80">
            <w:pPr>
              <w:jc w:val="center"/>
              <w:rPr>
                <w:lang w:val="uk-UA"/>
              </w:rPr>
            </w:pPr>
            <w:r w:rsidRPr="005870FA">
              <w:rPr>
                <w:lang w:val="uk-UA"/>
              </w:rPr>
              <w:t>Введення в експлуатацію 10.01.2022р.</w:t>
            </w:r>
          </w:p>
          <w:p w:rsidR="006C3437" w:rsidRPr="005870FA" w:rsidRDefault="006C3437" w:rsidP="008D1D80">
            <w:pPr>
              <w:jc w:val="center"/>
              <w:rPr>
                <w:lang w:val="uk-UA"/>
              </w:rPr>
            </w:pPr>
            <w:r w:rsidRPr="005870FA">
              <w:rPr>
                <w:lang w:val="uk-UA"/>
              </w:rPr>
              <w:t>Ендоскопічне обладнання повірці не підлягає</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11.</w:t>
            </w:r>
          </w:p>
        </w:tc>
        <w:tc>
          <w:tcPr>
            <w:tcW w:w="2292" w:type="dxa"/>
            <w:gridSpan w:val="2"/>
            <w:shd w:val="clear" w:color="auto" w:fill="auto"/>
          </w:tcPr>
          <w:p w:rsidR="006C3437" w:rsidRPr="005870FA" w:rsidRDefault="006C3437" w:rsidP="008D1D80">
            <w:pPr>
              <w:rPr>
                <w:lang w:val="uk-UA"/>
              </w:rPr>
            </w:pPr>
            <w:proofErr w:type="spellStart"/>
            <w:r w:rsidRPr="005870FA">
              <w:rPr>
                <w:lang w:val="uk-UA"/>
              </w:rPr>
              <w:t>Велоергометричний</w:t>
            </w:r>
            <w:proofErr w:type="spellEnd"/>
            <w:r w:rsidRPr="005870FA">
              <w:rPr>
                <w:lang w:val="uk-UA"/>
              </w:rPr>
              <w:t xml:space="preserve"> комплекс</w:t>
            </w:r>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en-US"/>
              </w:rPr>
            </w:pPr>
            <w:r w:rsidRPr="005870FA">
              <w:rPr>
                <w:lang w:val="en-US"/>
              </w:rPr>
              <w:t>Cardio Test.</w:t>
            </w:r>
          </w:p>
          <w:p w:rsidR="006C3437" w:rsidRPr="005870FA" w:rsidRDefault="006C3437" w:rsidP="008D1D80">
            <w:pPr>
              <w:jc w:val="center"/>
              <w:rPr>
                <w:lang w:val="uk-UA"/>
              </w:rPr>
            </w:pPr>
            <w:r w:rsidRPr="005870FA">
              <w:rPr>
                <w:lang w:val="uk-UA"/>
              </w:rPr>
              <w:t>2004 рік</w:t>
            </w:r>
          </w:p>
        </w:tc>
        <w:tc>
          <w:tcPr>
            <w:tcW w:w="4218" w:type="dxa"/>
            <w:gridSpan w:val="2"/>
            <w:shd w:val="clear" w:color="auto" w:fill="auto"/>
          </w:tcPr>
          <w:p w:rsidR="006C3437" w:rsidRPr="005870FA" w:rsidRDefault="006C3437" w:rsidP="008D1D80">
            <w:pPr>
              <w:jc w:val="center"/>
              <w:rPr>
                <w:lang w:val="uk-UA"/>
              </w:rPr>
            </w:pPr>
            <w:r w:rsidRPr="005870FA">
              <w:rPr>
                <w:lang w:val="uk-UA"/>
              </w:rPr>
              <w:t xml:space="preserve">Свідоцтво № 26-03/4129 </w:t>
            </w:r>
          </w:p>
          <w:p w:rsidR="006C3437" w:rsidRPr="005870FA" w:rsidRDefault="006C3437" w:rsidP="008D1D80">
            <w:pPr>
              <w:jc w:val="center"/>
              <w:rPr>
                <w:lang w:val="uk-UA"/>
              </w:rPr>
            </w:pPr>
            <w:r w:rsidRPr="005870FA">
              <w:rPr>
                <w:lang w:val="uk-UA"/>
              </w:rPr>
              <w:t>термін дії до 15.12.2022р.</w:t>
            </w:r>
          </w:p>
        </w:tc>
      </w:tr>
      <w:tr w:rsidR="006C3437" w:rsidRPr="005870FA" w:rsidTr="008D1D80">
        <w:trPr>
          <w:gridBefore w:val="1"/>
          <w:gridAfter w:val="1"/>
          <w:wBefore w:w="34" w:type="dxa"/>
          <w:wAfter w:w="17" w:type="dxa"/>
        </w:trPr>
        <w:tc>
          <w:tcPr>
            <w:tcW w:w="727" w:type="dxa"/>
            <w:shd w:val="clear" w:color="auto" w:fill="auto"/>
          </w:tcPr>
          <w:p w:rsidR="006C3437" w:rsidRPr="005870FA" w:rsidRDefault="006C3437" w:rsidP="008D1D80">
            <w:pPr>
              <w:rPr>
                <w:lang w:val="uk-UA"/>
              </w:rPr>
            </w:pPr>
            <w:r w:rsidRPr="005870FA">
              <w:rPr>
                <w:lang w:val="uk-UA"/>
              </w:rPr>
              <w:t>12.</w:t>
            </w:r>
          </w:p>
        </w:tc>
        <w:tc>
          <w:tcPr>
            <w:tcW w:w="2292" w:type="dxa"/>
            <w:gridSpan w:val="2"/>
            <w:shd w:val="clear" w:color="auto" w:fill="auto"/>
          </w:tcPr>
          <w:p w:rsidR="006C3437" w:rsidRPr="005870FA" w:rsidRDefault="006C3437" w:rsidP="008D1D80">
            <w:pPr>
              <w:rPr>
                <w:lang w:val="uk-UA"/>
              </w:rPr>
            </w:pPr>
            <w:r w:rsidRPr="005870FA">
              <w:rPr>
                <w:lang w:val="uk-UA"/>
              </w:rPr>
              <w:t xml:space="preserve">Комплект </w:t>
            </w:r>
            <w:proofErr w:type="spellStart"/>
            <w:r w:rsidRPr="005870FA">
              <w:rPr>
                <w:lang w:val="uk-UA"/>
              </w:rPr>
              <w:t>монітрування</w:t>
            </w:r>
            <w:proofErr w:type="spellEnd"/>
            <w:r w:rsidRPr="005870FA">
              <w:rPr>
                <w:lang w:val="uk-UA"/>
              </w:rPr>
              <w:t xml:space="preserve"> добової ЕКГ за </w:t>
            </w:r>
            <w:proofErr w:type="spellStart"/>
            <w:r w:rsidRPr="005870FA">
              <w:rPr>
                <w:lang w:val="uk-UA"/>
              </w:rPr>
              <w:t>Холтером</w:t>
            </w:r>
            <w:proofErr w:type="spellEnd"/>
          </w:p>
        </w:tc>
        <w:tc>
          <w:tcPr>
            <w:tcW w:w="1522" w:type="dxa"/>
            <w:gridSpan w:val="2"/>
            <w:shd w:val="clear" w:color="auto" w:fill="auto"/>
          </w:tcPr>
          <w:p w:rsidR="006C3437" w:rsidRPr="005870FA" w:rsidRDefault="006C3437" w:rsidP="008D1D80">
            <w:pPr>
              <w:jc w:val="center"/>
              <w:rPr>
                <w:lang w:val="uk-UA"/>
              </w:rPr>
            </w:pPr>
            <w:r w:rsidRPr="005870FA">
              <w:rPr>
                <w:lang w:val="uk-UA"/>
              </w:rPr>
              <w:t>+</w:t>
            </w:r>
          </w:p>
        </w:tc>
        <w:tc>
          <w:tcPr>
            <w:tcW w:w="1663" w:type="dxa"/>
            <w:gridSpan w:val="2"/>
            <w:shd w:val="clear" w:color="auto" w:fill="auto"/>
          </w:tcPr>
          <w:p w:rsidR="006C3437" w:rsidRPr="005870FA" w:rsidRDefault="006C3437" w:rsidP="008D1D80">
            <w:pPr>
              <w:jc w:val="center"/>
              <w:rPr>
                <w:lang w:val="uk-UA"/>
              </w:rPr>
            </w:pPr>
            <w:r w:rsidRPr="005870FA">
              <w:rPr>
                <w:lang w:val="uk-UA"/>
              </w:rPr>
              <w:t>ВІ6600-12,</w:t>
            </w:r>
          </w:p>
          <w:p w:rsidR="006C3437" w:rsidRPr="005870FA" w:rsidRDefault="006C3437" w:rsidP="008D1D80">
            <w:pPr>
              <w:jc w:val="center"/>
              <w:rPr>
                <w:lang w:val="uk-UA"/>
              </w:rPr>
            </w:pPr>
            <w:r w:rsidRPr="005870FA">
              <w:rPr>
                <w:lang w:val="uk-UA"/>
              </w:rPr>
              <w:t>2018 рік</w:t>
            </w:r>
          </w:p>
        </w:tc>
        <w:tc>
          <w:tcPr>
            <w:tcW w:w="4218" w:type="dxa"/>
            <w:gridSpan w:val="2"/>
            <w:shd w:val="clear" w:color="auto" w:fill="auto"/>
          </w:tcPr>
          <w:p w:rsidR="006C3437" w:rsidRPr="005870FA" w:rsidRDefault="006C3437" w:rsidP="008D1D80">
            <w:pPr>
              <w:jc w:val="center"/>
              <w:rPr>
                <w:lang w:val="uk-UA"/>
              </w:rPr>
            </w:pPr>
            <w:r w:rsidRPr="005870FA">
              <w:rPr>
                <w:lang w:val="uk-UA"/>
              </w:rPr>
              <w:t>Свідоцтво № 26-03/2580, 26-03/2581, 26-03/2582 термін дії до 27.10.2022р.</w:t>
            </w:r>
          </w:p>
        </w:tc>
      </w:tr>
      <w:tr w:rsidR="006C3437" w:rsidRPr="005870FA" w:rsidTr="008D1D80">
        <w:trPr>
          <w:gridBefore w:val="1"/>
          <w:gridAfter w:val="1"/>
          <w:wBefore w:w="34" w:type="dxa"/>
          <w:wAfter w:w="17" w:type="dxa"/>
        </w:trPr>
        <w:tc>
          <w:tcPr>
            <w:tcW w:w="10422" w:type="dxa"/>
            <w:gridSpan w:val="9"/>
            <w:shd w:val="clear" w:color="auto" w:fill="auto"/>
          </w:tcPr>
          <w:p w:rsidR="006C3437" w:rsidRPr="005870FA" w:rsidRDefault="006C3437" w:rsidP="008D1D80">
            <w:r w:rsidRPr="005870FA">
              <w:rPr>
                <w:b/>
                <w:lang w:val="uk-UA"/>
              </w:rPr>
              <w:t>Примітка</w:t>
            </w:r>
            <w:r w:rsidRPr="005870FA">
              <w:rPr>
                <w:lang w:val="uk-UA"/>
              </w:rPr>
              <w:t xml:space="preserve">: При відсутності в </w:t>
            </w:r>
            <w:proofErr w:type="spellStart"/>
            <w:r w:rsidRPr="005870FA">
              <w:rPr>
                <w:lang w:val="uk-UA"/>
              </w:rPr>
              <w:t>ЗОЗ</w:t>
            </w:r>
            <w:proofErr w:type="spellEnd"/>
            <w:r w:rsidRPr="005870FA">
              <w:rPr>
                <w:lang w:val="uk-UA"/>
              </w:rPr>
              <w:t xml:space="preserve"> обладнання, надати договір співпраці, та адресу за якою проводяться обстеження</w:t>
            </w:r>
          </w:p>
        </w:tc>
      </w:tr>
      <w:tr w:rsidR="006C3437" w:rsidRPr="005870FA" w:rsidTr="008D1D80">
        <w:tblPrEx>
          <w:jc w:val="center"/>
        </w:tblPrEx>
        <w:trPr>
          <w:trHeight w:val="470"/>
          <w:jc w:val="center"/>
        </w:trPr>
        <w:tc>
          <w:tcPr>
            <w:tcW w:w="10473" w:type="dxa"/>
            <w:gridSpan w:val="11"/>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jc w:val="center"/>
              <w:rPr>
                <w:b/>
                <w:sz w:val="24"/>
                <w:szCs w:val="24"/>
                <w:lang w:val="uk-UA"/>
              </w:rPr>
            </w:pPr>
            <w:r w:rsidRPr="005870FA">
              <w:rPr>
                <w:b/>
                <w:sz w:val="24"/>
                <w:szCs w:val="24"/>
                <w:lang w:val="uk-UA"/>
              </w:rPr>
              <w:t xml:space="preserve">Кабінети лікарів та </w:t>
            </w:r>
            <w:proofErr w:type="spellStart"/>
            <w:r w:rsidRPr="005870FA">
              <w:rPr>
                <w:rStyle w:val="rvts15"/>
                <w:b/>
                <w:bCs/>
                <w:color w:val="000000"/>
                <w:sz w:val="24"/>
                <w:szCs w:val="24"/>
                <w:bdr w:val="none" w:sz="0" w:space="0" w:color="auto" w:frame="1"/>
                <w:shd w:val="clear" w:color="auto" w:fill="FFFFFF"/>
              </w:rPr>
              <w:t>прове</w:t>
            </w:r>
            <w:proofErr w:type="spellEnd"/>
            <w:r w:rsidRPr="005870FA">
              <w:rPr>
                <w:rStyle w:val="rvts15"/>
                <w:b/>
                <w:bCs/>
                <w:color w:val="000000"/>
                <w:sz w:val="24"/>
                <w:szCs w:val="24"/>
                <w:bdr w:val="none" w:sz="0" w:space="0" w:color="auto" w:frame="1"/>
                <w:shd w:val="clear" w:color="auto" w:fill="FFFFFF"/>
                <w:lang w:val="uk-UA"/>
              </w:rPr>
              <w:t>д</w:t>
            </w:r>
            <w:proofErr w:type="spellStart"/>
            <w:r w:rsidRPr="005870FA">
              <w:rPr>
                <w:rStyle w:val="rvts15"/>
                <w:b/>
                <w:bCs/>
                <w:color w:val="000000"/>
                <w:sz w:val="24"/>
                <w:szCs w:val="24"/>
                <w:bdr w:val="none" w:sz="0" w:space="0" w:color="auto" w:frame="1"/>
                <w:shd w:val="clear" w:color="auto" w:fill="FFFFFF"/>
              </w:rPr>
              <w:t>ення</w:t>
            </w:r>
            <w:proofErr w:type="spellEnd"/>
            <w:r w:rsidRPr="005870FA">
              <w:rPr>
                <w:rStyle w:val="rvts15"/>
                <w:b/>
                <w:bCs/>
                <w:color w:val="000000"/>
                <w:sz w:val="24"/>
                <w:szCs w:val="24"/>
                <w:bdr w:val="none" w:sz="0" w:space="0" w:color="auto" w:frame="1"/>
                <w:shd w:val="clear" w:color="auto" w:fill="FFFFFF"/>
              </w:rPr>
              <w:t xml:space="preserve"> </w:t>
            </w:r>
            <w:proofErr w:type="spellStart"/>
            <w:r w:rsidRPr="005870FA">
              <w:rPr>
                <w:rStyle w:val="rvts15"/>
                <w:b/>
                <w:bCs/>
                <w:color w:val="000000"/>
                <w:sz w:val="24"/>
                <w:szCs w:val="24"/>
                <w:bdr w:val="none" w:sz="0" w:space="0" w:color="auto" w:frame="1"/>
                <w:shd w:val="clear" w:color="auto" w:fill="FFFFFF"/>
              </w:rPr>
              <w:t>інструментальних</w:t>
            </w:r>
            <w:proofErr w:type="spellEnd"/>
            <w:r w:rsidRPr="005870FA">
              <w:rPr>
                <w:rStyle w:val="rvts15"/>
                <w:b/>
                <w:bCs/>
                <w:color w:val="000000"/>
                <w:sz w:val="24"/>
                <w:szCs w:val="24"/>
                <w:bdr w:val="none" w:sz="0" w:space="0" w:color="auto" w:frame="1"/>
                <w:shd w:val="clear" w:color="auto" w:fill="FFFFFF"/>
              </w:rPr>
              <w:t xml:space="preserve">, </w:t>
            </w:r>
            <w:proofErr w:type="spellStart"/>
            <w:r w:rsidRPr="005870FA">
              <w:rPr>
                <w:rStyle w:val="rvts15"/>
                <w:b/>
                <w:bCs/>
                <w:color w:val="000000"/>
                <w:sz w:val="24"/>
                <w:szCs w:val="24"/>
                <w:bdr w:val="none" w:sz="0" w:space="0" w:color="auto" w:frame="1"/>
                <w:shd w:val="clear" w:color="auto" w:fill="FFFFFF"/>
              </w:rPr>
              <w:t>функціональних</w:t>
            </w:r>
            <w:proofErr w:type="spellEnd"/>
            <w:r w:rsidRPr="005870FA">
              <w:rPr>
                <w:rStyle w:val="rvts15"/>
                <w:b/>
                <w:bCs/>
                <w:color w:val="000000"/>
                <w:sz w:val="24"/>
                <w:szCs w:val="24"/>
                <w:bdr w:val="none" w:sz="0" w:space="0" w:color="auto" w:frame="1"/>
                <w:shd w:val="clear" w:color="auto" w:fill="FFFFFF"/>
              </w:rPr>
              <w:t xml:space="preserve"> та </w:t>
            </w:r>
            <w:proofErr w:type="spellStart"/>
            <w:r w:rsidRPr="005870FA">
              <w:rPr>
                <w:rStyle w:val="rvts15"/>
                <w:b/>
                <w:bCs/>
                <w:color w:val="000000"/>
                <w:sz w:val="24"/>
                <w:szCs w:val="24"/>
                <w:bdr w:val="none" w:sz="0" w:space="0" w:color="auto" w:frame="1"/>
                <w:shd w:val="clear" w:color="auto" w:fill="FFFFFF"/>
              </w:rPr>
              <w:t>лабораторних</w:t>
            </w:r>
            <w:proofErr w:type="spellEnd"/>
            <w:r w:rsidRPr="005870FA">
              <w:rPr>
                <w:rStyle w:val="rvts15"/>
                <w:b/>
                <w:bCs/>
                <w:color w:val="000000"/>
                <w:sz w:val="24"/>
                <w:szCs w:val="24"/>
                <w:bdr w:val="none" w:sz="0" w:space="0" w:color="auto" w:frame="1"/>
                <w:shd w:val="clear" w:color="auto" w:fill="FFFFFF"/>
              </w:rPr>
              <w:t xml:space="preserve"> </w:t>
            </w:r>
            <w:proofErr w:type="spellStart"/>
            <w:r w:rsidRPr="005870FA">
              <w:rPr>
                <w:rStyle w:val="rvts15"/>
                <w:b/>
                <w:bCs/>
                <w:color w:val="000000"/>
                <w:sz w:val="24"/>
                <w:szCs w:val="24"/>
                <w:bdr w:val="none" w:sz="0" w:space="0" w:color="auto" w:frame="1"/>
                <w:shd w:val="clear" w:color="auto" w:fill="FFFFFF"/>
              </w:rPr>
              <w:t>досліджень</w:t>
            </w:r>
            <w:proofErr w:type="spellEnd"/>
            <w:r w:rsidRPr="005870FA">
              <w:rPr>
                <w:rStyle w:val="rvts15"/>
                <w:b/>
                <w:bCs/>
                <w:color w:val="000000"/>
                <w:sz w:val="24"/>
                <w:szCs w:val="24"/>
                <w:bdr w:val="none" w:sz="0" w:space="0" w:color="auto" w:frame="1"/>
                <w:shd w:val="clear" w:color="auto" w:fill="FFFFFF"/>
                <w:lang w:val="uk-UA"/>
              </w:rPr>
              <w:t>*</w:t>
            </w:r>
          </w:p>
        </w:tc>
      </w:tr>
      <w:tr w:rsidR="006C3437" w:rsidRPr="005870FA" w:rsidTr="008D1D80">
        <w:tblPrEx>
          <w:jc w:val="center"/>
        </w:tblPrEx>
        <w:trPr>
          <w:jc w:val="center"/>
        </w:trPr>
        <w:tc>
          <w:tcPr>
            <w:tcW w:w="863" w:type="dxa"/>
            <w:gridSpan w:val="3"/>
            <w:vMerge w:val="restart"/>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rPr>
                <w:lang w:val="uk-UA"/>
              </w:rPr>
            </w:pPr>
            <w:r w:rsidRPr="005870FA">
              <w:rPr>
                <w:lang w:val="uk-UA"/>
              </w:rPr>
              <w:t>№п/п</w:t>
            </w:r>
          </w:p>
        </w:tc>
        <w:tc>
          <w:tcPr>
            <w:tcW w:w="2466" w:type="dxa"/>
            <w:gridSpan w:val="2"/>
            <w:vMerge w:val="restart"/>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jc w:val="center"/>
              <w:rPr>
                <w:lang w:val="uk-UA"/>
              </w:rPr>
            </w:pPr>
            <w:r w:rsidRPr="005870FA">
              <w:rPr>
                <w:lang w:val="uk-UA"/>
              </w:rPr>
              <w:t>Найменування приміщення (кабінету) із зазначенням лікарських спеціальностей та спеціальностей молодших спеціалістів з медичною освітою, що провадять в ньому медичну практику, та його площа</w:t>
            </w:r>
          </w:p>
        </w:tc>
        <w:tc>
          <w:tcPr>
            <w:tcW w:w="3886" w:type="dxa"/>
            <w:gridSpan w:val="4"/>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jc w:val="center"/>
              <w:rPr>
                <w:lang w:val="uk-UA"/>
              </w:rPr>
            </w:pPr>
            <w:proofErr w:type="spellStart"/>
            <w:r w:rsidRPr="005870FA">
              <w:t>Перелік</w:t>
            </w:r>
            <w:proofErr w:type="spellEnd"/>
            <w:r w:rsidRPr="005870FA">
              <w:t xml:space="preserve"> </w:t>
            </w:r>
            <w:proofErr w:type="spellStart"/>
            <w:r w:rsidRPr="005870FA">
              <w:t>оснащення</w:t>
            </w:r>
            <w:proofErr w:type="spellEnd"/>
            <w:r w:rsidRPr="005870FA">
              <w:t xml:space="preserve"> (</w:t>
            </w:r>
            <w:proofErr w:type="spellStart"/>
            <w:r w:rsidRPr="005870FA">
              <w:t>медичні</w:t>
            </w:r>
            <w:proofErr w:type="spellEnd"/>
            <w:r w:rsidRPr="005870FA">
              <w:t xml:space="preserve"> </w:t>
            </w:r>
            <w:proofErr w:type="spellStart"/>
            <w:r w:rsidRPr="005870FA">
              <w:t>вироби</w:t>
            </w:r>
            <w:proofErr w:type="spellEnd"/>
            <w:r w:rsidRPr="005870FA">
              <w:t xml:space="preserve"> та </w:t>
            </w:r>
            <w:proofErr w:type="spellStart"/>
            <w:r w:rsidRPr="005870FA">
              <w:t>вироби</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r w:rsidRPr="005870FA">
              <w:t xml:space="preserve">) </w:t>
            </w:r>
            <w:proofErr w:type="spellStart"/>
            <w:r w:rsidRPr="005870FA">
              <w:t>із</w:t>
            </w:r>
            <w:proofErr w:type="spellEnd"/>
            <w:r w:rsidRPr="005870FA">
              <w:t xml:space="preserve"> </w:t>
            </w:r>
            <w:proofErr w:type="spellStart"/>
            <w:r w:rsidRPr="005870FA">
              <w:t>зазначенням</w:t>
            </w:r>
            <w:proofErr w:type="spellEnd"/>
            <w:r w:rsidRPr="005870FA">
              <w:t xml:space="preserve"> </w:t>
            </w:r>
            <w:proofErr w:type="spellStart"/>
            <w:r w:rsidRPr="005870FA">
              <w:t>повного</w:t>
            </w:r>
            <w:proofErr w:type="spellEnd"/>
            <w:r w:rsidRPr="005870FA">
              <w:t xml:space="preserve"> </w:t>
            </w:r>
            <w:proofErr w:type="spellStart"/>
            <w:r w:rsidRPr="005870FA">
              <w:t>найменування</w:t>
            </w:r>
            <w:proofErr w:type="spellEnd"/>
            <w:r w:rsidRPr="005870FA">
              <w:t xml:space="preserve"> </w:t>
            </w:r>
            <w:proofErr w:type="spellStart"/>
            <w:r w:rsidRPr="005870FA">
              <w:t>виробника</w:t>
            </w:r>
            <w:proofErr w:type="spellEnd"/>
            <w:r w:rsidRPr="005870FA">
              <w:t xml:space="preserve">, </w:t>
            </w:r>
            <w:proofErr w:type="spellStart"/>
            <w:r w:rsidRPr="005870FA">
              <w:t>моделі</w:t>
            </w:r>
            <w:proofErr w:type="spellEnd"/>
          </w:p>
        </w:tc>
        <w:tc>
          <w:tcPr>
            <w:tcW w:w="3258" w:type="dxa"/>
            <w:gridSpan w:val="2"/>
            <w:vMerge w:val="restart"/>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jc w:val="center"/>
              <w:rPr>
                <w:lang w:val="uk-UA"/>
              </w:rPr>
            </w:pPr>
            <w:proofErr w:type="spellStart"/>
            <w:r w:rsidRPr="005870FA">
              <w:t>Технічний</w:t>
            </w:r>
            <w:proofErr w:type="spellEnd"/>
            <w:r w:rsidRPr="005870FA">
              <w:t xml:space="preserve"> стан, </w:t>
            </w:r>
            <w:proofErr w:type="spellStart"/>
            <w:proofErr w:type="gramStart"/>
            <w:r w:rsidRPr="005870FA">
              <w:t>р</w:t>
            </w:r>
            <w:proofErr w:type="gramEnd"/>
            <w:r w:rsidRPr="005870FA">
              <w:t>ік</w:t>
            </w:r>
            <w:proofErr w:type="spellEnd"/>
            <w:r w:rsidRPr="005870FA">
              <w:t xml:space="preserve"> </w:t>
            </w:r>
            <w:proofErr w:type="spellStart"/>
            <w:r w:rsidRPr="005870FA">
              <w:t>випуску</w:t>
            </w:r>
            <w:proofErr w:type="spellEnd"/>
            <w:r w:rsidRPr="005870FA">
              <w:t xml:space="preserve"> </w:t>
            </w:r>
            <w:proofErr w:type="spellStart"/>
            <w:r w:rsidRPr="005870FA">
              <w:t>медичної</w:t>
            </w:r>
            <w:proofErr w:type="spellEnd"/>
            <w:r w:rsidRPr="005870FA">
              <w:t xml:space="preserve"> </w:t>
            </w:r>
            <w:proofErr w:type="spellStart"/>
            <w:r w:rsidRPr="005870FA">
              <w:t>техніки</w:t>
            </w:r>
            <w:proofErr w:type="spellEnd"/>
            <w:r w:rsidRPr="005870FA">
              <w:t xml:space="preserve">, </w:t>
            </w:r>
            <w:proofErr w:type="spellStart"/>
            <w:r w:rsidRPr="005870FA">
              <w:t>виробів</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r w:rsidRPr="005870FA">
              <w:t xml:space="preserve">, </w:t>
            </w:r>
            <w:proofErr w:type="spellStart"/>
            <w:r w:rsidRPr="005870FA">
              <w:t>апаратури</w:t>
            </w:r>
            <w:proofErr w:type="spellEnd"/>
            <w:r w:rsidRPr="005870FA">
              <w:t xml:space="preserve">, </w:t>
            </w:r>
            <w:proofErr w:type="spellStart"/>
            <w:r w:rsidRPr="005870FA">
              <w:t>приладів</w:t>
            </w:r>
            <w:proofErr w:type="spellEnd"/>
            <w:r w:rsidRPr="005870FA">
              <w:t xml:space="preserve">, </w:t>
            </w:r>
            <w:proofErr w:type="spellStart"/>
            <w:r w:rsidRPr="005870FA">
              <w:t>інструментарію</w:t>
            </w:r>
            <w:proofErr w:type="spellEnd"/>
          </w:p>
        </w:tc>
      </w:tr>
      <w:tr w:rsidR="006C3437" w:rsidRPr="005870FA" w:rsidTr="008D1D80">
        <w:tblPrEx>
          <w:jc w:val="center"/>
        </w:tblPrEx>
        <w:trPr>
          <w:jc w:val="center"/>
        </w:trPr>
        <w:tc>
          <w:tcPr>
            <w:tcW w:w="863" w:type="dxa"/>
            <w:gridSpan w:val="3"/>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2466" w:type="dxa"/>
            <w:gridSpan w:val="2"/>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rPr>
                <w:lang w:val="uk-UA"/>
              </w:rPr>
            </w:pPr>
            <w:r w:rsidRPr="005870FA">
              <w:rPr>
                <w:lang w:val="uk-UA"/>
              </w:rPr>
              <w:t>Найменування</w:t>
            </w:r>
          </w:p>
        </w:tc>
        <w:tc>
          <w:tcPr>
            <w:tcW w:w="2031" w:type="dxa"/>
            <w:gridSpan w:val="2"/>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rPr>
                <w:lang w:val="uk-UA"/>
              </w:rPr>
            </w:pPr>
            <w:r w:rsidRPr="005870FA">
              <w:rPr>
                <w:lang w:val="uk-UA"/>
              </w:rPr>
              <w:t>Кількість</w:t>
            </w:r>
          </w:p>
        </w:tc>
        <w:tc>
          <w:tcPr>
            <w:tcW w:w="3258" w:type="dxa"/>
            <w:gridSpan w:val="2"/>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p w:rsidR="006C3437" w:rsidRPr="005870FA" w:rsidRDefault="006C3437" w:rsidP="008D1D80">
            <w:pPr>
              <w:jc w:val="center"/>
              <w:rPr>
                <w:color w:val="202124"/>
                <w:spacing w:val="2"/>
                <w:shd w:val="clear" w:color="auto" w:fill="FFFFFF"/>
                <w:lang w:val="uk-UA"/>
              </w:rPr>
            </w:pPr>
            <w:r w:rsidRPr="005870FA">
              <w:rPr>
                <w:color w:val="202124"/>
                <w:spacing w:val="2"/>
                <w:shd w:val="clear" w:color="auto" w:fill="FFFFFF"/>
                <w:lang w:val="uk-UA"/>
              </w:rPr>
              <w:t>Кабінет лікаря-терапевта</w:t>
            </w:r>
          </w:p>
          <w:p w:rsidR="006C3437" w:rsidRPr="005870FA" w:rsidRDefault="006C3437" w:rsidP="008D1D80">
            <w:pPr>
              <w:jc w:val="center"/>
              <w:rPr>
                <w:color w:val="202124"/>
                <w:spacing w:val="2"/>
                <w:shd w:val="clear" w:color="auto" w:fill="FFFFFF"/>
                <w:lang w:val="uk-UA"/>
              </w:rPr>
            </w:pPr>
            <w:r w:rsidRPr="005870FA">
              <w:rPr>
                <w:color w:val="202124"/>
                <w:spacing w:val="2"/>
                <w:shd w:val="clear" w:color="auto" w:fill="FFFFFF"/>
                <w:lang w:val="uk-UA"/>
              </w:rPr>
              <w:t>(кабінет лікаря з функціональної діагностики)</w:t>
            </w:r>
          </w:p>
          <w:p w:rsidR="006C3437" w:rsidRPr="005870FA" w:rsidRDefault="006C3437" w:rsidP="008D1D80">
            <w:pPr>
              <w:jc w:val="center"/>
              <w:rPr>
                <w:color w:val="202124"/>
                <w:spacing w:val="2"/>
                <w:shd w:val="clear" w:color="auto" w:fill="FFFFFF"/>
                <w:lang w:val="uk-UA"/>
              </w:rPr>
            </w:pPr>
            <w:r w:rsidRPr="005870FA">
              <w:rPr>
                <w:color w:val="202124"/>
                <w:spacing w:val="2"/>
                <w:shd w:val="clear" w:color="auto" w:fill="FFFFFF"/>
                <w:lang w:val="uk-UA"/>
              </w:rPr>
              <w:t xml:space="preserve"> (</w:t>
            </w:r>
            <w:r w:rsidRPr="005870FA">
              <w:rPr>
                <w:lang w:val="uk-UA"/>
              </w:rPr>
              <w:t xml:space="preserve">площа 16,2 </w:t>
            </w:r>
            <w:proofErr w:type="spellStart"/>
            <w:r w:rsidRPr="005870FA">
              <w:rPr>
                <w:lang w:val="uk-UA"/>
              </w:rPr>
              <w:t>кв.м</w:t>
            </w:r>
            <w:proofErr w:type="spellEnd"/>
            <w:r w:rsidRPr="005870FA">
              <w:rPr>
                <w:lang w:val="uk-UA"/>
              </w:rPr>
              <w:t>)</w:t>
            </w:r>
          </w:p>
          <w:p w:rsidR="006C3437" w:rsidRPr="005870FA" w:rsidRDefault="006C3437" w:rsidP="008D1D80">
            <w:pPr>
              <w:jc w:val="center"/>
              <w:rPr>
                <w:lang w:val="uk-UA"/>
              </w:rPr>
            </w:pPr>
            <w:r w:rsidRPr="005870FA">
              <w:rPr>
                <w:color w:val="202124"/>
                <w:spacing w:val="2"/>
                <w:shd w:val="clear" w:color="auto" w:fill="FFFFFF"/>
                <w:lang w:val="uk-UA"/>
              </w:rPr>
              <w:t xml:space="preserve"> </w:t>
            </w:r>
            <w:r w:rsidRPr="005870FA">
              <w:rPr>
                <w:color w:val="202124"/>
                <w:spacing w:val="2"/>
              </w:rPr>
              <w:br/>
            </w:r>
          </w:p>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 xml:space="preserve">Електрокардіограф CARDIOVIT MS-2010 </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 xml:space="preserve">Комплект системи </w:t>
            </w:r>
            <w:proofErr w:type="spellStart"/>
            <w:r w:rsidRPr="005870FA">
              <w:rPr>
                <w:lang w:val="uk-UA"/>
              </w:rPr>
              <w:t>дослідж</w:t>
            </w:r>
            <w:proofErr w:type="spellEnd"/>
            <w:r w:rsidRPr="005870FA">
              <w:rPr>
                <w:lang w:val="uk-UA"/>
              </w:rPr>
              <w:t xml:space="preserve">. функції зовнішнього дихання </w:t>
            </w:r>
            <w:proofErr w:type="spellStart"/>
            <w:r w:rsidRPr="005870FA">
              <w:rPr>
                <w:lang w:val="uk-UA"/>
              </w:rPr>
              <w:t>SpiroScout</w:t>
            </w:r>
            <w:proofErr w:type="spellEnd"/>
            <w:r w:rsidRPr="005870FA">
              <w:rPr>
                <w:lang w:val="uk-UA"/>
              </w:rPr>
              <w:t xml:space="preserve"> SP</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color w:val="202124"/>
                <w:spacing w:val="2"/>
                <w:shd w:val="clear" w:color="auto" w:fill="FFFFFF"/>
              </w:rPr>
              <w:t xml:space="preserve">Тонометр, </w:t>
            </w:r>
            <w:proofErr w:type="spellStart"/>
            <w:r w:rsidRPr="005870FA">
              <w:rPr>
                <w:color w:val="202124"/>
                <w:spacing w:val="2"/>
                <w:shd w:val="clear" w:color="auto" w:fill="FFFFFF"/>
              </w:rPr>
              <w:t>стетофонендоскоп</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color w:val="202124"/>
                <w:spacing w:val="2"/>
                <w:shd w:val="clear" w:color="auto" w:fill="FFFFFF"/>
              </w:rPr>
              <w:t>Кушетка</w:t>
            </w:r>
            <w:r w:rsidRPr="005870FA">
              <w:rPr>
                <w:color w:val="202124"/>
                <w:spacing w:val="2"/>
                <w:shd w:val="clear" w:color="auto" w:fill="FFFFFF"/>
                <w:lang w:val="uk-UA"/>
              </w:rPr>
              <w:t xml:space="preserve"> медична</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 xml:space="preserve">Робоча </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Термометр медичний безконтактний</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Комп’ютер</w:t>
            </w:r>
            <w:r w:rsidRPr="005870FA">
              <w:rPr>
                <w:lang w:val="en-US"/>
              </w:rPr>
              <w:t xml:space="preserve"> </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en-US"/>
              </w:rPr>
            </w:pPr>
            <w:r w:rsidRPr="005870FA">
              <w:rPr>
                <w:lang w:val="en-US"/>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Тумба медична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Шпатель медичний одноразовий</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Лоток </w:t>
            </w:r>
            <w:proofErr w:type="spellStart"/>
            <w:r w:rsidRPr="005870FA">
              <w:t>ниркоподібний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Телефон</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t>Ємність</w:t>
            </w:r>
            <w:proofErr w:type="spellEnd"/>
            <w:r w:rsidRPr="005870FA">
              <w:t xml:space="preserve"> для </w:t>
            </w:r>
            <w:proofErr w:type="spellStart"/>
            <w:r w:rsidRPr="005870FA">
              <w:t>дезобробки</w:t>
            </w:r>
            <w:proofErr w:type="spellEnd"/>
            <w:r w:rsidRPr="005870FA">
              <w:t xml:space="preserve"> </w:t>
            </w:r>
            <w:proofErr w:type="spellStart"/>
            <w:r w:rsidRPr="005870FA">
              <w:t>шпателів</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roofErr w:type="spellStart"/>
            <w:r w:rsidRPr="005870FA">
              <w:t>Ємність</w:t>
            </w:r>
            <w:proofErr w:type="spellEnd"/>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використаних</w:t>
            </w:r>
            <w:proofErr w:type="spellEnd"/>
            <w:r w:rsidRPr="005870FA">
              <w:t xml:space="preserve"> </w:t>
            </w:r>
            <w:proofErr w:type="spellStart"/>
            <w:r w:rsidRPr="005870FA">
              <w:t>виробів</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4</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документів</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одягу (спецодягу)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Кабінет лікаря-невропатолога</w:t>
            </w:r>
          </w:p>
          <w:p w:rsidR="006C3437" w:rsidRPr="005870FA" w:rsidRDefault="006C3437" w:rsidP="008D1D80">
            <w:pPr>
              <w:jc w:val="center"/>
              <w:rPr>
                <w:lang w:val="uk-UA"/>
              </w:rPr>
            </w:pPr>
            <w:r w:rsidRPr="005870FA">
              <w:rPr>
                <w:lang w:val="uk-UA"/>
              </w:rPr>
              <w:t xml:space="preserve"> (площа 9,3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Молоток неврологічний</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color w:val="202124"/>
                <w:spacing w:val="2"/>
                <w:shd w:val="clear" w:color="auto" w:fill="FFFFFF"/>
                <w:lang w:val="uk-UA"/>
              </w:rPr>
              <w:t>Апарат</w:t>
            </w:r>
            <w:r w:rsidRPr="005870FA">
              <w:rPr>
                <w:color w:val="202124"/>
                <w:spacing w:val="2"/>
                <w:shd w:val="clear" w:color="auto" w:fill="FFFFFF"/>
              </w:rPr>
              <w:t xml:space="preserve"> для </w:t>
            </w:r>
            <w:proofErr w:type="spellStart"/>
            <w:r w:rsidRPr="005870FA">
              <w:rPr>
                <w:color w:val="202124"/>
                <w:spacing w:val="2"/>
                <w:shd w:val="clear" w:color="auto" w:fill="FFFFFF"/>
              </w:rPr>
              <w:t>вимірювання</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артеріального</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тиску</w:t>
            </w:r>
            <w:proofErr w:type="spellEnd"/>
            <w:r w:rsidRPr="005870FA">
              <w:rPr>
                <w:color w:val="202124"/>
                <w:spacing w:val="2"/>
                <w:shd w:val="clear" w:color="auto" w:fill="FFFFFF"/>
                <w:lang w:val="uk-UA"/>
              </w:rPr>
              <w:t xml:space="preserve"> з </w:t>
            </w:r>
            <w:proofErr w:type="spellStart"/>
            <w:r w:rsidRPr="005870FA">
              <w:rPr>
                <w:color w:val="202124"/>
                <w:spacing w:val="2"/>
                <w:shd w:val="clear" w:color="auto" w:fill="FFFFFF"/>
                <w:lang w:val="uk-UA"/>
              </w:rPr>
              <w:t>стетофонендоскопом</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Динамометр медичний ручний</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2006</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proofErr w:type="spellStart"/>
            <w:r w:rsidRPr="005870FA">
              <w:rPr>
                <w:lang w:val="uk-UA"/>
              </w:rPr>
              <w:t>Негатоскоп</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одягу (спецодягу)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roofErr w:type="spellStart"/>
            <w:r w:rsidRPr="005870FA">
              <w:t>Ємність</w:t>
            </w:r>
            <w:proofErr w:type="spellEnd"/>
            <w:r w:rsidRPr="005870FA">
              <w:t xml:space="preserve"> для </w:t>
            </w:r>
            <w:proofErr w:type="spellStart"/>
            <w:r w:rsidRPr="005870FA">
              <w:t>дезрозчинів</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 xml:space="preserve">Кабінет </w:t>
            </w:r>
          </w:p>
          <w:p w:rsidR="006C3437" w:rsidRPr="005870FA" w:rsidRDefault="006C3437" w:rsidP="008D1D80">
            <w:pPr>
              <w:jc w:val="center"/>
              <w:rPr>
                <w:lang w:val="uk-UA"/>
              </w:rPr>
            </w:pPr>
            <w:r w:rsidRPr="005870FA">
              <w:rPr>
                <w:lang w:val="uk-UA"/>
              </w:rPr>
              <w:t>лікаря-отоларинголога</w:t>
            </w:r>
          </w:p>
          <w:p w:rsidR="006C3437" w:rsidRPr="005870FA" w:rsidRDefault="006C3437" w:rsidP="008D1D80">
            <w:pPr>
              <w:jc w:val="center"/>
              <w:rPr>
                <w:lang w:val="uk-UA"/>
              </w:rPr>
            </w:pPr>
            <w:r w:rsidRPr="005870FA">
              <w:rPr>
                <w:lang w:val="uk-UA"/>
              </w:rPr>
              <w:t xml:space="preserve">(площа 13,4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Рефлектор налобний</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t>Випромінювач</w:t>
            </w:r>
            <w:proofErr w:type="spellEnd"/>
            <w:r w:rsidRPr="005870FA">
              <w:t xml:space="preserve"> </w:t>
            </w:r>
            <w:proofErr w:type="spellStart"/>
            <w:r w:rsidRPr="005870FA">
              <w:t>бактерицидний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r w:rsidRPr="005870FA">
              <w:t xml:space="preserve">Груша </w:t>
            </w:r>
            <w:proofErr w:type="spellStart"/>
            <w:r w:rsidRPr="005870FA">
              <w:t>медична</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roofErr w:type="spellStart"/>
            <w:r w:rsidRPr="005870FA">
              <w:t>Дзеркало</w:t>
            </w:r>
            <w:proofErr w:type="spellEnd"/>
            <w:r w:rsidRPr="005870FA">
              <w:t xml:space="preserve"> </w:t>
            </w:r>
            <w:proofErr w:type="spellStart"/>
            <w:r w:rsidRPr="005870FA">
              <w:t>вушне</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Наявне</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roofErr w:type="spellStart"/>
            <w:r w:rsidRPr="005870FA">
              <w:t>Дзеркало</w:t>
            </w:r>
            <w:proofErr w:type="spellEnd"/>
            <w:r w:rsidRPr="005870FA">
              <w:t xml:space="preserve"> </w:t>
            </w:r>
            <w:proofErr w:type="spellStart"/>
            <w:r w:rsidRPr="005870FA">
              <w:t>носове</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proofErr w:type="spellStart"/>
            <w:r w:rsidRPr="005870FA">
              <w:rPr>
                <w:lang w:val="uk-UA"/>
              </w:rPr>
              <w:t>Наявнее</w:t>
            </w:r>
            <w:proofErr w:type="spellEnd"/>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Настільна лампа</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Крісло Барані</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 xml:space="preserve">Аудіометр </w:t>
            </w:r>
            <w:r w:rsidRPr="005870FA">
              <w:rPr>
                <w:lang w:val="en-US"/>
              </w:rPr>
              <w:t>A</w:t>
            </w:r>
            <w:r w:rsidRPr="005870FA">
              <w:rPr>
                <w:lang w:val="uk-UA"/>
              </w:rPr>
              <w:t>А-0</w:t>
            </w:r>
            <w:r w:rsidRPr="005870FA">
              <w:rPr>
                <w:lang w:val="en-US"/>
              </w:rPr>
              <w:t xml:space="preserve"> 2</w:t>
            </w:r>
            <w:r w:rsidRPr="005870FA">
              <w:rPr>
                <w:lang w:val="uk-UA"/>
              </w:rPr>
              <w:t>М</w:t>
            </w:r>
            <w:r w:rsidRPr="005870FA">
              <w:rPr>
                <w:lang w:val="en-US"/>
              </w:rPr>
              <w:t xml:space="preserve"> </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2004</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Воронки ушні</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40</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Кушетка медична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Камертон</w:t>
            </w:r>
          </w:p>
        </w:tc>
        <w:tc>
          <w:tcPr>
            <w:tcW w:w="2031" w:type="dxa"/>
            <w:gridSpan w:val="2"/>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Отоскоп</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Трубка гумова</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Робоча,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Шприц Жане</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Шпатель медичний одноразовий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rPr>
                <w:lang w:val="uk-UA"/>
              </w:rPr>
              <w:t>Негатоскоп</w:t>
            </w:r>
            <w:proofErr w:type="spellEnd"/>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Термометр медичний безконтактний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 xml:space="preserve">Набір </w:t>
            </w:r>
            <w:proofErr w:type="spellStart"/>
            <w:r w:rsidRPr="005870FA">
              <w:rPr>
                <w:lang w:val="uk-UA"/>
              </w:rPr>
              <w:t>оториноларингологічних</w:t>
            </w:r>
            <w:proofErr w:type="spellEnd"/>
            <w:r w:rsidRPr="005870FA">
              <w:rPr>
                <w:lang w:val="uk-UA"/>
              </w:rPr>
              <w:t xml:space="preserve"> інструментів одноразових</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p>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Лоток ниркоподібний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Лоток прямокутний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Кушетка медична</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roofErr w:type="spellStart"/>
            <w:r w:rsidRPr="005870FA">
              <w:t>Ємність</w:t>
            </w:r>
            <w:proofErr w:type="spellEnd"/>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використаних</w:t>
            </w:r>
            <w:proofErr w:type="spellEnd"/>
            <w:r w:rsidRPr="005870FA">
              <w:t xml:space="preserve"> </w:t>
            </w:r>
            <w:proofErr w:type="spellStart"/>
            <w:r w:rsidRPr="005870FA">
              <w:t>виробів</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3</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медичних документів</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 xml:space="preserve">Кабінет лікаря </w:t>
            </w:r>
            <w:proofErr w:type="spellStart"/>
            <w:r w:rsidRPr="005870FA">
              <w:rPr>
                <w:lang w:val="uk-UA"/>
              </w:rPr>
              <w:t>-офтальмолога</w:t>
            </w:r>
            <w:proofErr w:type="spellEnd"/>
            <w:r w:rsidRPr="005870FA">
              <w:rPr>
                <w:lang w:val="uk-UA"/>
              </w:rPr>
              <w:t xml:space="preserve"> </w:t>
            </w:r>
          </w:p>
          <w:p w:rsidR="006C3437" w:rsidRPr="005870FA" w:rsidRDefault="006C3437" w:rsidP="008D1D80">
            <w:pPr>
              <w:jc w:val="center"/>
              <w:rPr>
                <w:lang w:val="uk-UA"/>
              </w:rPr>
            </w:pPr>
            <w:r w:rsidRPr="005870FA">
              <w:rPr>
                <w:lang w:val="uk-UA"/>
              </w:rPr>
              <w:t xml:space="preserve"> (площа 16,0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Периметр поля зору (</w:t>
            </w:r>
            <w:proofErr w:type="spellStart"/>
            <w:r w:rsidRPr="005870FA">
              <w:rPr>
                <w:lang w:val="uk-UA"/>
              </w:rPr>
              <w:t>периграф</w:t>
            </w:r>
            <w:proofErr w:type="spellEnd"/>
            <w:r w:rsidRPr="005870FA">
              <w:rPr>
                <w:lang w:val="uk-UA"/>
              </w:rPr>
              <w:t>)</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rPr>
                <w:lang w:val="uk-UA"/>
              </w:rPr>
              <w:t>Кольоротест</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Офтальмоскоп ручний</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 xml:space="preserve">Прилад для вимірювання </w:t>
            </w:r>
            <w:proofErr w:type="spellStart"/>
            <w:r w:rsidRPr="005870FA">
              <w:rPr>
                <w:lang w:val="uk-UA"/>
              </w:rPr>
              <w:t>внутрішньоочного</w:t>
            </w:r>
            <w:proofErr w:type="spellEnd"/>
            <w:r w:rsidRPr="005870FA">
              <w:rPr>
                <w:lang w:val="uk-UA"/>
              </w:rPr>
              <w:t xml:space="preserve"> тиску</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 xml:space="preserve">Таблиця </w:t>
            </w:r>
            <w:proofErr w:type="spellStart"/>
            <w:r w:rsidRPr="005870FA">
              <w:rPr>
                <w:lang w:val="uk-UA"/>
              </w:rPr>
              <w:t>Головіна-Сівцева</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Робоча, рік випуску 2022</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sz w:val="18"/>
                <w:szCs w:val="18"/>
                <w:lang w:val="uk-UA"/>
              </w:rPr>
            </w:pPr>
            <w:r w:rsidRPr="005870FA">
              <w:rPr>
                <w:sz w:val="18"/>
                <w:szCs w:val="18"/>
                <w:lang w:val="uk-UA"/>
              </w:rPr>
              <w:t>Комп</w:t>
            </w:r>
            <w:r w:rsidRPr="005870FA">
              <w:rPr>
                <w:rFonts w:ascii="Calibri" w:hAnsi="Calibri" w:cs="Calibri"/>
                <w:sz w:val="18"/>
                <w:szCs w:val="18"/>
                <w:lang w:val="uk-UA"/>
              </w:rPr>
              <w:t>'</w:t>
            </w:r>
            <w:r w:rsidRPr="005870FA">
              <w:rPr>
                <w:sz w:val="18"/>
                <w:szCs w:val="18"/>
                <w:lang w:val="uk-UA"/>
              </w:rPr>
              <w:t>ютер</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Набір пробних окулярів, лінз та призм</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Кушетка медична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 xml:space="preserve">Бактерицидний </w:t>
            </w:r>
            <w:proofErr w:type="spellStart"/>
            <w:r w:rsidRPr="005870FA">
              <w:rPr>
                <w:lang w:val="uk-UA"/>
              </w:rPr>
              <w:t>опромінювач</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proofErr w:type="spellStart"/>
            <w:r w:rsidRPr="005870FA">
              <w:rPr>
                <w:lang w:val="uk-UA"/>
              </w:rPr>
              <w:t>Щільова</w:t>
            </w:r>
            <w:proofErr w:type="spellEnd"/>
            <w:r w:rsidRPr="005870FA">
              <w:rPr>
                <w:lang w:val="uk-UA"/>
              </w:rPr>
              <w:t xml:space="preserve"> лампа</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roofErr w:type="spellStart"/>
            <w:r w:rsidRPr="005870FA">
              <w:t>Ємність</w:t>
            </w:r>
            <w:proofErr w:type="spellEnd"/>
            <w:r w:rsidRPr="005870FA">
              <w:t xml:space="preserve"> для </w:t>
            </w:r>
            <w:proofErr w:type="spellStart"/>
            <w:r w:rsidRPr="005870FA">
              <w:t>дезрозчинів</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3</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4</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одягу (спецодягу)</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sz w:val="18"/>
                <w:szCs w:val="18"/>
                <w:lang w:val="uk-UA"/>
              </w:rPr>
              <w:t>Предмети індивід.</w:t>
            </w:r>
            <w:r w:rsidRPr="005870FA">
              <w:rPr>
                <w:lang w:val="uk-UA"/>
              </w:rPr>
              <w:t xml:space="preserve"> </w:t>
            </w:r>
            <w:r w:rsidRPr="005870FA">
              <w:rPr>
                <w:lang w:val="uk-UA"/>
              </w:rPr>
              <w:lastRenderedPageBreak/>
              <w:t>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lastRenderedPageBreak/>
              <w:t>Кабінет лікаря-хірурга</w:t>
            </w:r>
          </w:p>
          <w:p w:rsidR="006C3437" w:rsidRPr="005870FA" w:rsidRDefault="006C3437" w:rsidP="008D1D80">
            <w:pPr>
              <w:jc w:val="center"/>
              <w:rPr>
                <w:lang w:val="uk-UA"/>
              </w:rPr>
            </w:pPr>
            <w:r w:rsidRPr="005870FA">
              <w:rPr>
                <w:lang w:val="uk-UA"/>
              </w:rPr>
              <w:t>(Лікаря – уролога)</w:t>
            </w:r>
          </w:p>
          <w:p w:rsidR="006C3437" w:rsidRPr="005870FA" w:rsidRDefault="006C3437" w:rsidP="008D1D80">
            <w:pPr>
              <w:jc w:val="center"/>
              <w:rPr>
                <w:lang w:val="uk-UA"/>
              </w:rPr>
            </w:pPr>
            <w:r w:rsidRPr="005870FA">
              <w:rPr>
                <w:lang w:val="uk-UA"/>
              </w:rPr>
              <w:t xml:space="preserve">(площа 19,7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color w:val="202124"/>
                <w:spacing w:val="2"/>
                <w:shd w:val="clear" w:color="auto" w:fill="FFFFFF"/>
                <w:lang w:val="uk-UA"/>
              </w:rPr>
              <w:t>Апарат</w:t>
            </w:r>
            <w:r w:rsidRPr="005870FA">
              <w:rPr>
                <w:color w:val="202124"/>
                <w:spacing w:val="2"/>
                <w:shd w:val="clear" w:color="auto" w:fill="FFFFFF"/>
              </w:rPr>
              <w:t xml:space="preserve"> для </w:t>
            </w:r>
            <w:proofErr w:type="spellStart"/>
            <w:r w:rsidRPr="005870FA">
              <w:rPr>
                <w:color w:val="202124"/>
                <w:spacing w:val="2"/>
                <w:shd w:val="clear" w:color="auto" w:fill="FFFFFF"/>
              </w:rPr>
              <w:t>вимірювання</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артеріального</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тиску</w:t>
            </w:r>
            <w:proofErr w:type="spellEnd"/>
            <w:r w:rsidRPr="005870FA">
              <w:rPr>
                <w:color w:val="202124"/>
                <w:spacing w:val="2"/>
                <w:shd w:val="clear" w:color="auto" w:fill="FFFFFF"/>
                <w:lang w:val="uk-UA"/>
              </w:rPr>
              <w:t xml:space="preserve"> з </w:t>
            </w:r>
            <w:proofErr w:type="spellStart"/>
            <w:r w:rsidRPr="005870FA">
              <w:rPr>
                <w:color w:val="202124"/>
                <w:spacing w:val="2"/>
                <w:shd w:val="clear" w:color="auto" w:fill="FFFFFF"/>
                <w:lang w:val="uk-UA"/>
              </w:rPr>
              <w:t>стетофонендоскопом</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proofErr w:type="spellStart"/>
            <w:r w:rsidRPr="005870FA">
              <w:rPr>
                <w:lang w:val="uk-UA"/>
              </w:rPr>
              <w:t>Негатоскоп</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Ширма медична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Термометр медичний безконтактний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Кушетка оглядова</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Лоток ниркоподібний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Набір хірургічний малий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Скельця предметні (набір для забору бактеріологічного і цитологічного матеріалу)</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roofErr w:type="spellStart"/>
            <w:r w:rsidRPr="005870FA">
              <w:t>Ємність</w:t>
            </w:r>
            <w:proofErr w:type="spellEnd"/>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використаних</w:t>
            </w:r>
            <w:proofErr w:type="spellEnd"/>
            <w:r w:rsidRPr="005870FA">
              <w:t xml:space="preserve"> </w:t>
            </w:r>
            <w:proofErr w:type="spellStart"/>
            <w:r w:rsidRPr="005870FA">
              <w:t>виробів</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 xml:space="preserve">Бактерицидний </w:t>
            </w:r>
            <w:proofErr w:type="spellStart"/>
            <w:r w:rsidRPr="005870FA">
              <w:rPr>
                <w:lang w:val="uk-UA"/>
              </w:rPr>
              <w:t>опромінювач</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4</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медичних документів</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Кабінет лікаря-гінеколога</w:t>
            </w:r>
          </w:p>
          <w:p w:rsidR="006C3437" w:rsidRPr="005870FA" w:rsidRDefault="006C3437" w:rsidP="008D1D80">
            <w:pPr>
              <w:jc w:val="center"/>
              <w:rPr>
                <w:lang w:val="uk-UA"/>
              </w:rPr>
            </w:pPr>
            <w:r w:rsidRPr="005870FA">
              <w:rPr>
                <w:lang w:val="uk-UA"/>
              </w:rPr>
              <w:t xml:space="preserve"> (площа 8,1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sz w:val="18"/>
                <w:szCs w:val="18"/>
                <w:lang w:val="uk-UA"/>
              </w:rPr>
            </w:pPr>
            <w:r w:rsidRPr="005870FA">
              <w:rPr>
                <w:sz w:val="18"/>
                <w:szCs w:val="18"/>
                <w:lang w:val="uk-UA"/>
              </w:rPr>
              <w:t xml:space="preserve">Крісло гінекологічне </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Робоче,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sz w:val="18"/>
                <w:szCs w:val="18"/>
                <w:lang w:val="uk-UA"/>
              </w:rPr>
            </w:pPr>
            <w:r w:rsidRPr="005870FA">
              <w:rPr>
                <w:sz w:val="18"/>
                <w:szCs w:val="18"/>
                <w:lang w:val="uk-UA"/>
              </w:rPr>
              <w:t xml:space="preserve">Апарат </w:t>
            </w:r>
            <w:proofErr w:type="spellStart"/>
            <w:r w:rsidRPr="005870FA">
              <w:rPr>
                <w:sz w:val="18"/>
                <w:szCs w:val="18"/>
                <w:lang w:val="uk-UA"/>
              </w:rPr>
              <w:t>електро-хірургічний</w:t>
            </w:r>
            <w:proofErr w:type="spellEnd"/>
            <w:r w:rsidRPr="005870FA">
              <w:rPr>
                <w:sz w:val="18"/>
                <w:szCs w:val="18"/>
                <w:lang w:val="uk-UA"/>
              </w:rPr>
              <w:t xml:space="preserve"> для </w:t>
            </w:r>
            <w:proofErr w:type="spellStart"/>
            <w:r w:rsidRPr="005870FA">
              <w:rPr>
                <w:sz w:val="18"/>
                <w:szCs w:val="18"/>
                <w:lang w:val="uk-UA"/>
              </w:rPr>
              <w:t>аргонічної</w:t>
            </w:r>
            <w:proofErr w:type="spellEnd"/>
            <w:r w:rsidRPr="005870FA">
              <w:rPr>
                <w:sz w:val="18"/>
                <w:szCs w:val="18"/>
                <w:lang w:val="uk-UA"/>
              </w:rPr>
              <w:t xml:space="preserve"> коагуляції </w:t>
            </w:r>
            <w:proofErr w:type="spellStart"/>
            <w:r w:rsidRPr="005870FA">
              <w:rPr>
                <w:sz w:val="18"/>
                <w:szCs w:val="18"/>
                <w:lang w:val="uk-UA"/>
              </w:rPr>
              <w:t>Еконт</w:t>
            </w:r>
            <w:proofErr w:type="spellEnd"/>
            <w:r w:rsidRPr="005870FA">
              <w:rPr>
                <w:sz w:val="18"/>
                <w:szCs w:val="18"/>
                <w:lang w:val="uk-UA"/>
              </w:rPr>
              <w:t>-0701</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2012</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sz w:val="18"/>
                <w:szCs w:val="18"/>
                <w:lang w:val="uk-UA"/>
              </w:rPr>
            </w:pPr>
            <w:proofErr w:type="spellStart"/>
            <w:r w:rsidRPr="005870FA">
              <w:rPr>
                <w:sz w:val="18"/>
                <w:szCs w:val="18"/>
                <w:lang w:val="uk-UA"/>
              </w:rPr>
              <w:t>Кольпоскоп</w:t>
            </w:r>
            <w:proofErr w:type="spellEnd"/>
            <w:r w:rsidRPr="005870FA">
              <w:rPr>
                <w:sz w:val="18"/>
                <w:szCs w:val="18"/>
                <w:lang w:val="uk-UA"/>
              </w:rPr>
              <w:t xml:space="preserve"> </w:t>
            </w:r>
            <w:proofErr w:type="spellStart"/>
            <w:r w:rsidRPr="005870FA">
              <w:rPr>
                <w:sz w:val="18"/>
                <w:szCs w:val="18"/>
                <w:lang w:val="uk-UA"/>
              </w:rPr>
              <w:t>МК</w:t>
            </w:r>
            <w:proofErr w:type="spellEnd"/>
            <w:r w:rsidRPr="005870FA">
              <w:rPr>
                <w:sz w:val="18"/>
                <w:szCs w:val="18"/>
                <w:lang w:val="uk-UA"/>
              </w:rPr>
              <w:t>-300</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2009</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sz w:val="18"/>
                <w:szCs w:val="18"/>
                <w:lang w:val="uk-UA"/>
              </w:rPr>
            </w:pPr>
            <w:proofErr w:type="spellStart"/>
            <w:r w:rsidRPr="005870FA">
              <w:rPr>
                <w:sz w:val="18"/>
                <w:szCs w:val="18"/>
                <w:lang w:val="uk-UA"/>
              </w:rPr>
              <w:t>Кріохірургічний</w:t>
            </w:r>
            <w:proofErr w:type="spellEnd"/>
            <w:r w:rsidRPr="005870FA">
              <w:rPr>
                <w:sz w:val="18"/>
                <w:szCs w:val="18"/>
                <w:lang w:val="uk-UA"/>
              </w:rPr>
              <w:t xml:space="preserve"> апарат «</w:t>
            </w:r>
            <w:proofErr w:type="spellStart"/>
            <w:r w:rsidRPr="005870FA">
              <w:rPr>
                <w:sz w:val="18"/>
                <w:szCs w:val="18"/>
                <w:lang w:val="uk-UA"/>
              </w:rPr>
              <w:t>Кріотон</w:t>
            </w:r>
            <w:proofErr w:type="spellEnd"/>
            <w:r w:rsidRPr="005870FA">
              <w:rPr>
                <w:sz w:val="18"/>
                <w:szCs w:val="18"/>
                <w:lang w:val="uk-UA"/>
              </w:rPr>
              <w:t xml:space="preserve"> – 3»</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2007</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sz w:val="18"/>
                <w:szCs w:val="18"/>
                <w:lang w:val="uk-UA"/>
              </w:rPr>
            </w:pPr>
            <w:proofErr w:type="spellStart"/>
            <w:r w:rsidRPr="005870FA">
              <w:t>Освітлювач</w:t>
            </w:r>
            <w:proofErr w:type="spellEnd"/>
            <w:r w:rsidRPr="005870FA">
              <w:t xml:space="preserve"> </w:t>
            </w:r>
            <w:proofErr w:type="spellStart"/>
            <w:r w:rsidRPr="005870FA">
              <w:t>безтіньовий</w:t>
            </w:r>
            <w:proofErr w:type="spellEnd"/>
            <w:r w:rsidRPr="005870FA">
              <w:t xml:space="preserve"> </w:t>
            </w:r>
            <w:proofErr w:type="spellStart"/>
            <w:r w:rsidRPr="005870FA">
              <w:t>медичний</w:t>
            </w:r>
            <w:proofErr w:type="spellEnd"/>
            <w:r w:rsidRPr="005870FA">
              <w:t xml:space="preserve"> </w:t>
            </w:r>
            <w:proofErr w:type="spellStart"/>
            <w:r w:rsidRPr="005870FA">
              <w:t>пересувний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color w:val="202124"/>
                <w:spacing w:val="2"/>
                <w:shd w:val="clear" w:color="auto" w:fill="FFFFFF"/>
                <w:lang w:val="uk-UA"/>
              </w:rPr>
              <w:t>Апарат</w:t>
            </w:r>
            <w:r w:rsidRPr="005870FA">
              <w:rPr>
                <w:color w:val="202124"/>
                <w:spacing w:val="2"/>
                <w:shd w:val="clear" w:color="auto" w:fill="FFFFFF"/>
              </w:rPr>
              <w:t xml:space="preserve"> для </w:t>
            </w:r>
            <w:proofErr w:type="spellStart"/>
            <w:r w:rsidRPr="005870FA">
              <w:rPr>
                <w:color w:val="202124"/>
                <w:spacing w:val="2"/>
                <w:shd w:val="clear" w:color="auto" w:fill="FFFFFF"/>
              </w:rPr>
              <w:t>вимірювання</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артеріального</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тиску</w:t>
            </w:r>
            <w:proofErr w:type="spellEnd"/>
            <w:r w:rsidRPr="005870FA">
              <w:rPr>
                <w:color w:val="202124"/>
                <w:spacing w:val="2"/>
                <w:shd w:val="clear" w:color="auto" w:fill="FFFFFF"/>
                <w:lang w:val="uk-UA"/>
              </w:rPr>
              <w:t xml:space="preserve"> з </w:t>
            </w:r>
            <w:proofErr w:type="spellStart"/>
            <w:r w:rsidRPr="005870FA">
              <w:rPr>
                <w:color w:val="202124"/>
                <w:spacing w:val="2"/>
                <w:shd w:val="clear" w:color="auto" w:fill="FFFFFF"/>
                <w:lang w:val="uk-UA"/>
              </w:rPr>
              <w:t>стетофонендоскопом</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Дзеркала гінекологічні (набори)</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По 10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Пінцети</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Скельця предметні (набір для забору цитологічного матеріалу)</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20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Термометр медичний безконтактний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proofErr w:type="gramStart"/>
            <w:r w:rsidRPr="005870FA">
              <w:t>Стр</w:t>
            </w:r>
            <w:proofErr w:type="gramEnd"/>
            <w:r w:rsidRPr="005870FA">
              <w:t>ічка</w:t>
            </w:r>
            <w:proofErr w:type="spellEnd"/>
            <w:r w:rsidRPr="005870FA">
              <w:t xml:space="preserve"> </w:t>
            </w:r>
            <w:proofErr w:type="spellStart"/>
            <w:r w:rsidRPr="005870FA">
              <w:t>медична</w:t>
            </w:r>
            <w:proofErr w:type="spellEnd"/>
            <w:r w:rsidRPr="005870FA">
              <w:t xml:space="preserve"> </w:t>
            </w:r>
            <w:proofErr w:type="spellStart"/>
            <w:r w:rsidRPr="005870FA">
              <w:t>сантиметрова</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pStyle w:val="rvps14"/>
              <w:spacing w:before="0" w:beforeAutospacing="0" w:after="0" w:afterAutospacing="0"/>
              <w:rPr>
                <w:sz w:val="20"/>
                <w:szCs w:val="20"/>
              </w:rPr>
            </w:pPr>
            <w:proofErr w:type="spellStart"/>
            <w:r w:rsidRPr="005870FA">
              <w:rPr>
                <w:sz w:val="20"/>
                <w:szCs w:val="20"/>
              </w:rPr>
              <w:t>Опромінювач</w:t>
            </w:r>
            <w:proofErr w:type="spellEnd"/>
            <w:r w:rsidRPr="005870FA">
              <w:rPr>
                <w:sz w:val="20"/>
                <w:szCs w:val="20"/>
              </w:rPr>
              <w:t xml:space="preserve"> </w:t>
            </w:r>
            <w:proofErr w:type="spellStart"/>
            <w:r w:rsidRPr="005870FA">
              <w:rPr>
                <w:sz w:val="20"/>
                <w:szCs w:val="20"/>
              </w:rPr>
              <w:t>бактерицидний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t>Ємність</w:t>
            </w:r>
            <w:proofErr w:type="spellEnd"/>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використаного</w:t>
            </w:r>
            <w:proofErr w:type="spellEnd"/>
            <w:r w:rsidRPr="005870FA">
              <w:t xml:space="preserve"> </w:t>
            </w:r>
            <w:proofErr w:type="spellStart"/>
            <w:r w:rsidRPr="005870FA">
              <w:t>інструментарію</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3</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Стілець</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 xml:space="preserve">Стілець </w:t>
            </w:r>
            <w:proofErr w:type="spellStart"/>
            <w:r w:rsidRPr="005870FA">
              <w:rPr>
                <w:lang w:val="uk-UA"/>
              </w:rPr>
              <w:t>винтовий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 xml:space="preserve">Кабінет </w:t>
            </w:r>
          </w:p>
          <w:p w:rsidR="006C3437" w:rsidRPr="005870FA" w:rsidRDefault="006C3437" w:rsidP="008D1D80">
            <w:pPr>
              <w:jc w:val="center"/>
              <w:rPr>
                <w:lang w:val="uk-UA"/>
              </w:rPr>
            </w:pPr>
            <w:r w:rsidRPr="005870FA">
              <w:rPr>
                <w:lang w:val="uk-UA"/>
              </w:rPr>
              <w:t>лікаря-дерматолога</w:t>
            </w:r>
          </w:p>
          <w:p w:rsidR="006C3437" w:rsidRPr="005870FA" w:rsidRDefault="006C3437" w:rsidP="008D1D80">
            <w:pPr>
              <w:jc w:val="center"/>
              <w:rPr>
                <w:lang w:val="uk-UA"/>
              </w:rPr>
            </w:pPr>
            <w:r w:rsidRPr="005870FA">
              <w:rPr>
                <w:lang w:val="uk-UA"/>
              </w:rPr>
              <w:t xml:space="preserve"> (площа 7,5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pStyle w:val="rvps14"/>
              <w:spacing w:before="0" w:beforeAutospacing="0" w:after="0" w:afterAutospacing="0"/>
              <w:rPr>
                <w:sz w:val="20"/>
                <w:szCs w:val="20"/>
              </w:rPr>
            </w:pPr>
            <w:proofErr w:type="spellStart"/>
            <w:r w:rsidRPr="005870FA">
              <w:rPr>
                <w:sz w:val="20"/>
                <w:szCs w:val="20"/>
              </w:rPr>
              <w:t>Опромінювач</w:t>
            </w:r>
            <w:proofErr w:type="spellEnd"/>
            <w:r w:rsidRPr="005870FA">
              <w:rPr>
                <w:sz w:val="20"/>
                <w:szCs w:val="20"/>
              </w:rPr>
              <w:t xml:space="preserve"> </w:t>
            </w:r>
            <w:proofErr w:type="spellStart"/>
            <w:r w:rsidRPr="005870FA">
              <w:rPr>
                <w:sz w:val="20"/>
                <w:szCs w:val="20"/>
              </w:rPr>
              <w:t>бактерицидний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pStyle w:val="rvps14"/>
              <w:spacing w:before="0" w:beforeAutospacing="0" w:after="0" w:afterAutospacing="0"/>
              <w:rPr>
                <w:sz w:val="20"/>
                <w:szCs w:val="20"/>
                <w:lang w:val="uk-UA"/>
              </w:rPr>
            </w:pPr>
            <w:r w:rsidRPr="005870FA">
              <w:rPr>
                <w:sz w:val="20"/>
                <w:szCs w:val="20"/>
                <w:lang w:val="uk-UA"/>
              </w:rPr>
              <w:t>Крісло-кушетка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pStyle w:val="rvps14"/>
              <w:spacing w:before="0" w:beforeAutospacing="0" w:after="0" w:afterAutospacing="0"/>
              <w:rPr>
                <w:sz w:val="20"/>
                <w:szCs w:val="20"/>
                <w:lang w:val="uk-UA"/>
              </w:rPr>
            </w:pPr>
            <w:r w:rsidRPr="005870FA">
              <w:rPr>
                <w:sz w:val="20"/>
                <w:szCs w:val="20"/>
                <w:lang w:val="uk-UA"/>
              </w:rPr>
              <w:t>Ширма медична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pStyle w:val="rvps14"/>
              <w:spacing w:before="0" w:beforeAutospacing="0" w:after="0" w:afterAutospacing="0"/>
              <w:rPr>
                <w:sz w:val="20"/>
                <w:szCs w:val="20"/>
                <w:lang w:val="uk-UA"/>
              </w:rPr>
            </w:pPr>
            <w:r w:rsidRPr="005870FA">
              <w:rPr>
                <w:sz w:val="20"/>
                <w:szCs w:val="20"/>
                <w:lang w:val="uk-UA"/>
              </w:rPr>
              <w:t>Лоток ниркоподібний</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20</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pStyle w:val="rvps14"/>
              <w:spacing w:before="0" w:beforeAutospacing="0" w:after="0" w:afterAutospacing="0"/>
              <w:rPr>
                <w:sz w:val="20"/>
                <w:szCs w:val="20"/>
                <w:lang w:val="uk-UA"/>
              </w:rPr>
            </w:pPr>
            <w:r w:rsidRPr="005870FA">
              <w:rPr>
                <w:sz w:val="20"/>
                <w:szCs w:val="20"/>
                <w:lang w:val="uk-UA"/>
              </w:rPr>
              <w:t>Мікроскоп з імерсією</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Робочий, рік випуску 2012</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tcPr>
          <w:p w:rsidR="006C3437" w:rsidRPr="00891894" w:rsidRDefault="006C3437" w:rsidP="008D1D80">
            <w:pPr>
              <w:pStyle w:val="rvps14"/>
              <w:spacing w:before="0" w:beforeAutospacing="0" w:after="0" w:afterAutospacing="0"/>
              <w:rPr>
                <w:sz w:val="20"/>
                <w:szCs w:val="20"/>
                <w:lang w:val="en-US"/>
              </w:rPr>
            </w:pPr>
            <w:proofErr w:type="spellStart"/>
            <w:r>
              <w:rPr>
                <w:sz w:val="20"/>
                <w:szCs w:val="20"/>
                <w:lang w:val="uk-UA"/>
              </w:rPr>
              <w:t>Дерматоскоп</w:t>
            </w:r>
            <w:proofErr w:type="spellEnd"/>
            <w:r>
              <w:rPr>
                <w:sz w:val="20"/>
                <w:szCs w:val="20"/>
                <w:lang w:val="en-US"/>
              </w:rPr>
              <w:t xml:space="preserve"> </w:t>
            </w:r>
            <w:proofErr w:type="spellStart"/>
            <w:r>
              <w:rPr>
                <w:sz w:val="20"/>
                <w:szCs w:val="20"/>
                <w:lang w:val="en-US"/>
              </w:rPr>
              <w:t>dermlite</w:t>
            </w:r>
            <w:proofErr w:type="spellEnd"/>
            <w:r>
              <w:rPr>
                <w:sz w:val="20"/>
                <w:szCs w:val="20"/>
                <w:lang w:val="en-US"/>
              </w:rPr>
              <w:t xml:space="preserve"> DL3</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891894" w:rsidRDefault="006C3437" w:rsidP="008D1D80">
            <w:pPr>
              <w:jc w:val="center"/>
              <w:rPr>
                <w:lang w:val="uk-UA"/>
              </w:rPr>
            </w:pPr>
            <w:r>
              <w:rPr>
                <w:lang w:val="uk-UA"/>
              </w:rPr>
              <w:t>Робочий, рік випуску 2019</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Скельця предметні (набір для забору бактеріологічного і цитологічного матеріалу)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50</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p>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Термометр медичний безконтактний</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color w:val="202124"/>
                <w:spacing w:val="2"/>
                <w:shd w:val="clear" w:color="auto" w:fill="FFFFFF"/>
                <w:lang w:val="uk-UA"/>
              </w:rPr>
              <w:t>Апарат</w:t>
            </w:r>
            <w:r w:rsidRPr="005870FA">
              <w:rPr>
                <w:color w:val="202124"/>
                <w:spacing w:val="2"/>
                <w:shd w:val="clear" w:color="auto" w:fill="FFFFFF"/>
              </w:rPr>
              <w:t xml:space="preserve"> для </w:t>
            </w:r>
            <w:proofErr w:type="spellStart"/>
            <w:r w:rsidRPr="005870FA">
              <w:rPr>
                <w:color w:val="202124"/>
                <w:spacing w:val="2"/>
                <w:shd w:val="clear" w:color="auto" w:fill="FFFFFF"/>
              </w:rPr>
              <w:t>вимірювання</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артеріального</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тиску</w:t>
            </w:r>
            <w:proofErr w:type="spellEnd"/>
            <w:r w:rsidRPr="005870FA">
              <w:rPr>
                <w:color w:val="202124"/>
                <w:spacing w:val="2"/>
                <w:shd w:val="clear" w:color="auto" w:fill="FFFFFF"/>
                <w:lang w:val="uk-UA"/>
              </w:rPr>
              <w:t xml:space="preserve"> з </w:t>
            </w:r>
            <w:proofErr w:type="spellStart"/>
            <w:r w:rsidRPr="005870FA">
              <w:rPr>
                <w:color w:val="202124"/>
                <w:spacing w:val="2"/>
                <w:shd w:val="clear" w:color="auto" w:fill="FFFFFF"/>
                <w:lang w:val="uk-UA"/>
              </w:rPr>
              <w:t>стетофонендоскопом</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proofErr w:type="gramStart"/>
            <w:r w:rsidRPr="005870FA">
              <w:t>Стр</w:t>
            </w:r>
            <w:proofErr w:type="gramEnd"/>
            <w:r w:rsidRPr="005870FA">
              <w:t>ічка</w:t>
            </w:r>
            <w:proofErr w:type="spellEnd"/>
            <w:r w:rsidRPr="005870FA">
              <w:t xml:space="preserve"> </w:t>
            </w:r>
            <w:proofErr w:type="spellStart"/>
            <w:r w:rsidRPr="005870FA">
              <w:t>медична</w:t>
            </w:r>
            <w:proofErr w:type="spellEnd"/>
            <w:r w:rsidRPr="005870FA">
              <w:t xml:space="preserve"> </w:t>
            </w:r>
            <w:proofErr w:type="spellStart"/>
            <w:r w:rsidRPr="005870FA">
              <w:t>сантиметрова</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proofErr w:type="spellStart"/>
            <w:r w:rsidRPr="005870FA">
              <w:t>Ємність</w:t>
            </w:r>
            <w:proofErr w:type="spellEnd"/>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використаних</w:t>
            </w:r>
            <w:proofErr w:type="spellEnd"/>
            <w:r w:rsidRPr="005870FA">
              <w:t xml:space="preserve"> </w:t>
            </w:r>
            <w:proofErr w:type="spellStart"/>
            <w:r w:rsidRPr="005870FA">
              <w:t>виробів</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p>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p>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Стілець</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медичних документів</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 xml:space="preserve">Предмети </w:t>
            </w:r>
            <w:r w:rsidRPr="005870FA">
              <w:rPr>
                <w:lang w:val="uk-UA"/>
              </w:rPr>
              <w:lastRenderedPageBreak/>
              <w:t>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rPr>
                <w:lang w:val="uk-UA"/>
              </w:rPr>
            </w:pPr>
          </w:p>
        </w:tc>
        <w:tc>
          <w:tcPr>
            <w:tcW w:w="3258"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jc w:val="center"/>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lastRenderedPageBreak/>
              <w:t xml:space="preserve">Кабінет лікаря-психіатра </w:t>
            </w:r>
          </w:p>
          <w:p w:rsidR="006C3437" w:rsidRPr="005870FA" w:rsidRDefault="006C3437" w:rsidP="008D1D80">
            <w:pPr>
              <w:jc w:val="center"/>
              <w:rPr>
                <w:lang w:val="uk-UA"/>
              </w:rPr>
            </w:pPr>
            <w:r w:rsidRPr="005870FA">
              <w:rPr>
                <w:lang w:val="uk-UA"/>
              </w:rPr>
              <w:t>(лікаря-нарколога)</w:t>
            </w:r>
          </w:p>
          <w:p w:rsidR="006C3437" w:rsidRPr="005870FA" w:rsidRDefault="006C3437" w:rsidP="008D1D80">
            <w:pPr>
              <w:jc w:val="center"/>
              <w:rPr>
                <w:lang w:val="uk-UA"/>
              </w:rPr>
            </w:pPr>
            <w:r w:rsidRPr="005870FA">
              <w:rPr>
                <w:lang w:val="uk-UA"/>
              </w:rPr>
              <w:t xml:space="preserve">(площа 8,9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color w:val="202124"/>
                <w:spacing w:val="2"/>
                <w:shd w:val="clear" w:color="auto" w:fill="FFFFFF"/>
                <w:lang w:val="uk-UA"/>
              </w:rPr>
              <w:t>Апарат</w:t>
            </w:r>
            <w:r w:rsidRPr="005870FA">
              <w:rPr>
                <w:color w:val="202124"/>
                <w:spacing w:val="2"/>
                <w:shd w:val="clear" w:color="auto" w:fill="FFFFFF"/>
              </w:rPr>
              <w:t xml:space="preserve"> для </w:t>
            </w:r>
            <w:proofErr w:type="spellStart"/>
            <w:r w:rsidRPr="005870FA">
              <w:rPr>
                <w:color w:val="202124"/>
                <w:spacing w:val="2"/>
                <w:shd w:val="clear" w:color="auto" w:fill="FFFFFF"/>
              </w:rPr>
              <w:t>вимірювання</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артеріального</w:t>
            </w:r>
            <w:proofErr w:type="spellEnd"/>
            <w:r w:rsidRPr="005870FA">
              <w:rPr>
                <w:color w:val="202124"/>
                <w:spacing w:val="2"/>
                <w:shd w:val="clear" w:color="auto" w:fill="FFFFFF"/>
              </w:rPr>
              <w:t xml:space="preserve"> </w:t>
            </w:r>
            <w:proofErr w:type="spellStart"/>
            <w:r w:rsidRPr="005870FA">
              <w:rPr>
                <w:color w:val="202124"/>
                <w:spacing w:val="2"/>
                <w:shd w:val="clear" w:color="auto" w:fill="FFFFFF"/>
              </w:rPr>
              <w:t>тиску</w:t>
            </w:r>
            <w:proofErr w:type="spellEnd"/>
            <w:r w:rsidRPr="005870FA">
              <w:rPr>
                <w:color w:val="202124"/>
                <w:spacing w:val="2"/>
                <w:shd w:val="clear" w:color="auto" w:fill="FFFFFF"/>
                <w:lang w:val="uk-UA"/>
              </w:rPr>
              <w:t xml:space="preserve"> з </w:t>
            </w:r>
            <w:proofErr w:type="spellStart"/>
            <w:r w:rsidRPr="005870FA">
              <w:rPr>
                <w:color w:val="202124"/>
                <w:spacing w:val="2"/>
                <w:shd w:val="clear" w:color="auto" w:fill="FFFFFF"/>
                <w:lang w:val="uk-UA"/>
              </w:rPr>
              <w:t>стетофонендоскопом</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Молоток неврологічний</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Експрес-тести сечі на наявність наркотичних речовин</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50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t>Ємність</w:t>
            </w:r>
            <w:proofErr w:type="spellEnd"/>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використаних</w:t>
            </w:r>
            <w:proofErr w:type="spellEnd"/>
            <w:r w:rsidRPr="005870FA">
              <w:t xml:space="preserve"> </w:t>
            </w:r>
            <w:proofErr w:type="spellStart"/>
            <w:r w:rsidRPr="005870FA">
              <w:t>виробів</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одягу (</w:t>
            </w:r>
            <w:proofErr w:type="spellStart"/>
            <w:r w:rsidRPr="005870FA">
              <w:rPr>
                <w:lang w:val="uk-UA"/>
              </w:rPr>
              <w:t>спецодегу</w:t>
            </w:r>
            <w:proofErr w:type="spellEnd"/>
            <w:r w:rsidRPr="005870FA">
              <w:rPr>
                <w:lang w:val="uk-UA"/>
              </w:rPr>
              <w:t>)</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Кабінет забору крові</w:t>
            </w:r>
          </w:p>
          <w:p w:rsidR="006C3437" w:rsidRPr="005870FA" w:rsidRDefault="006C3437" w:rsidP="008D1D80">
            <w:pPr>
              <w:jc w:val="center"/>
              <w:rPr>
                <w:lang w:val="uk-UA"/>
              </w:rPr>
            </w:pPr>
            <w:r w:rsidRPr="005870FA">
              <w:rPr>
                <w:lang w:val="uk-UA"/>
              </w:rPr>
              <w:t xml:space="preserve"> (площа 9,1 </w:t>
            </w:r>
            <w:proofErr w:type="spellStart"/>
            <w:r w:rsidRPr="005870FA">
              <w:rPr>
                <w:lang w:val="uk-UA"/>
              </w:rPr>
              <w:t>кв.м</w:t>
            </w:r>
            <w:proofErr w:type="spellEnd"/>
            <w:r w:rsidRPr="005870FA">
              <w:rPr>
                <w:lang w:val="uk-UA"/>
              </w:rPr>
              <w:t>)</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Пробірки для капілярної крові одноразові (</w:t>
            </w:r>
            <w:proofErr w:type="spellStart"/>
            <w:r w:rsidRPr="005870FA">
              <w:rPr>
                <w:lang w:val="uk-UA"/>
              </w:rPr>
              <w:t>мановети</w:t>
            </w:r>
            <w:proofErr w:type="spellEnd"/>
            <w:r w:rsidRPr="005870FA">
              <w:rPr>
                <w:lang w:val="uk-UA"/>
              </w:rPr>
              <w:t>)</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Лоток прямокутний</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Бікс КФК-3</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Бікс КФК-6</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Штатив для пробірок</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5</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Груша резинова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5</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Контейнер для транспортування біологічного матеріалу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Скарифікатори одноразові</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100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Кушетка медична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Холодильник</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2005</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медичної документації</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t>Ємност</w:t>
            </w:r>
            <w:proofErr w:type="spellEnd"/>
            <w:r w:rsidRPr="005870FA">
              <w:rPr>
                <w:lang w:val="uk-UA"/>
              </w:rPr>
              <w:t>і</w:t>
            </w:r>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використаних</w:t>
            </w:r>
            <w:proofErr w:type="spellEnd"/>
            <w:r w:rsidRPr="005870FA">
              <w:t xml:space="preserve"> </w:t>
            </w:r>
            <w:proofErr w:type="spellStart"/>
            <w:r w:rsidRPr="005870FA">
              <w:t>виробів</w:t>
            </w:r>
            <w:proofErr w:type="spellEnd"/>
            <w:r w:rsidRPr="005870FA">
              <w:t xml:space="preserve"> </w:t>
            </w:r>
            <w:proofErr w:type="spellStart"/>
            <w:r w:rsidRPr="005870FA">
              <w:t>медичного</w:t>
            </w:r>
            <w:proofErr w:type="spellEnd"/>
            <w:r w:rsidRPr="005870FA">
              <w:t xml:space="preserve"> </w:t>
            </w:r>
            <w:proofErr w:type="spellStart"/>
            <w:r w:rsidRPr="005870FA">
              <w:t>призначення</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10</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 xml:space="preserve">Предмети індивідуального </w:t>
            </w:r>
            <w:r w:rsidRPr="005870FA">
              <w:rPr>
                <w:lang w:val="uk-UA"/>
              </w:rPr>
              <w:lastRenderedPageBreak/>
              <w:t>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lastRenderedPageBreak/>
              <w:t>Місце медичного реєстратора</w:t>
            </w:r>
          </w:p>
          <w:p w:rsidR="006C3437" w:rsidRPr="005870FA" w:rsidRDefault="006C3437" w:rsidP="008D1D80">
            <w:pPr>
              <w:jc w:val="center"/>
              <w:rPr>
                <w:lang w:val="uk-UA"/>
              </w:rPr>
            </w:pPr>
            <w:r w:rsidRPr="005870FA">
              <w:rPr>
                <w:lang w:val="uk-UA"/>
              </w:rPr>
              <w:t>(</w:t>
            </w:r>
            <w:proofErr w:type="spellStart"/>
            <w:r w:rsidRPr="005870FA">
              <w:rPr>
                <w:lang w:val="uk-UA"/>
              </w:rPr>
              <w:t>Рецепшн</w:t>
            </w:r>
            <w:proofErr w:type="spellEnd"/>
            <w:r w:rsidRPr="005870FA">
              <w:rPr>
                <w:lang w:val="uk-UA"/>
              </w:rPr>
              <w:t>)</w:t>
            </w:r>
          </w:p>
          <w:p w:rsidR="006C3437" w:rsidRPr="005870FA" w:rsidRDefault="006C3437" w:rsidP="008D1D80">
            <w:pPr>
              <w:jc w:val="center"/>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sz w:val="18"/>
                <w:szCs w:val="18"/>
                <w:lang w:val="uk-UA"/>
              </w:rPr>
            </w:pPr>
            <w:r w:rsidRPr="005870FA">
              <w:rPr>
                <w:sz w:val="18"/>
                <w:szCs w:val="18"/>
                <w:lang w:val="uk-UA"/>
              </w:rPr>
              <w:t>Комп’ютер</w:t>
            </w:r>
            <w:r w:rsidRPr="005870FA">
              <w:rPr>
                <w:sz w:val="18"/>
                <w:szCs w:val="18"/>
                <w:lang w:val="en-US"/>
              </w:rPr>
              <w:t xml:space="preserve"> </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 xml:space="preserve">Радіотелефон </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Принтер</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 xml:space="preserve">Ксерокс </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Стіл</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Стільці</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2</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Наявні</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Шафа для медичних документів</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r>
      <w:tr w:rsidR="006C3437" w:rsidRPr="005870FA" w:rsidTr="008D1D80">
        <w:tblPrEx>
          <w:jc w:val="center"/>
        </w:tblPrEx>
        <w:trPr>
          <w:jc w:val="center"/>
        </w:trPr>
        <w:tc>
          <w:tcPr>
            <w:tcW w:w="3329" w:type="dxa"/>
            <w:gridSpan w:val="5"/>
            <w:vMerge w:val="restart"/>
            <w:tcBorders>
              <w:top w:val="single" w:sz="4" w:space="0" w:color="auto"/>
              <w:left w:val="single" w:sz="4" w:space="0" w:color="auto"/>
              <w:right w:val="single" w:sz="4" w:space="0" w:color="auto"/>
            </w:tcBorders>
            <w:vAlign w:val="center"/>
          </w:tcPr>
          <w:p w:rsidR="006C3437" w:rsidRPr="005870FA" w:rsidRDefault="006C3437" w:rsidP="008D1D80">
            <w:pPr>
              <w:autoSpaceDE/>
              <w:autoSpaceDN/>
              <w:jc w:val="center"/>
              <w:rPr>
                <w:lang w:val="uk-UA"/>
              </w:rPr>
            </w:pPr>
            <w:r w:rsidRPr="005870FA">
              <w:rPr>
                <w:lang w:val="uk-UA"/>
              </w:rPr>
              <w:t>Кабінет лікаря – стоматолога</w:t>
            </w:r>
          </w:p>
          <w:p w:rsidR="006C3437" w:rsidRPr="005870FA" w:rsidRDefault="006C3437" w:rsidP="008D1D80">
            <w:pPr>
              <w:autoSpaceDE/>
              <w:autoSpaceDN/>
              <w:jc w:val="center"/>
              <w:rPr>
                <w:lang w:val="uk-UA"/>
              </w:rPr>
            </w:pPr>
            <w:r w:rsidRPr="005870FA">
              <w:rPr>
                <w:lang w:val="uk-UA"/>
              </w:rPr>
              <w:t xml:space="preserve">(площа 16,0 </w:t>
            </w:r>
            <w:proofErr w:type="spellStart"/>
            <w:r w:rsidRPr="005870FA">
              <w:rPr>
                <w:lang w:val="uk-UA"/>
              </w:rPr>
              <w:t>кв.м</w:t>
            </w:r>
            <w:proofErr w:type="spellEnd"/>
            <w:r w:rsidRPr="005870FA">
              <w:rPr>
                <w:lang w:val="uk-UA"/>
              </w:rPr>
              <w:t>)</w:t>
            </w:r>
          </w:p>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Установка </w:t>
            </w:r>
            <w:proofErr w:type="spellStart"/>
            <w:r w:rsidRPr="005870FA">
              <w:t>стоматологічна</w:t>
            </w:r>
            <w:proofErr w:type="spellEnd"/>
            <w:r w:rsidRPr="005870FA">
              <w:t xml:space="preserve"> </w:t>
            </w:r>
            <w:proofErr w:type="spellStart"/>
            <w:r w:rsidRPr="005870FA">
              <w:t>з</w:t>
            </w:r>
            <w:proofErr w:type="spellEnd"/>
            <w:r w:rsidRPr="005870FA">
              <w:t xml:space="preserve"> </w:t>
            </w:r>
            <w:proofErr w:type="spellStart"/>
            <w:r w:rsidRPr="005870FA">
              <w:t>кріслом</w:t>
            </w:r>
            <w:proofErr w:type="spellEnd"/>
            <w:r w:rsidRPr="005870FA">
              <w:t xml:space="preserve"> </w:t>
            </w:r>
            <w:proofErr w:type="spellStart"/>
            <w:r w:rsidRPr="005870FA">
              <w:t>пацієнта</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Робоча, рік випуску 2010</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Крісло лікаря</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Наявне</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Крісло асистента</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Наявне</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інструментальний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t xml:space="preserve">Столик </w:t>
            </w:r>
            <w:proofErr w:type="spellStart"/>
            <w:r w:rsidRPr="005870FA">
              <w:t>стоматологічний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Лоток ниркоподібний</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3</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Лоток прямокутний</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3</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Набір інструментарію стоматологічний</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5</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Камера для зберігання стерильного інструменту (</w:t>
            </w:r>
            <w:proofErr w:type="spellStart"/>
            <w:r w:rsidRPr="005870FA">
              <w:rPr>
                <w:lang w:val="uk-UA"/>
              </w:rPr>
              <w:t>Панмед</w:t>
            </w:r>
            <w:proofErr w:type="spellEnd"/>
            <w:r w:rsidRPr="005870FA">
              <w:rPr>
                <w:lang w:val="uk-UA"/>
              </w:rPr>
              <w:t>)</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Робочий, рік випуску 2020</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tcPr>
          <w:p w:rsidR="006C3437" w:rsidRPr="005870FA" w:rsidRDefault="006C3437" w:rsidP="008D1D80">
            <w:pPr>
              <w:pStyle w:val="rvps14"/>
              <w:spacing w:before="0" w:beforeAutospacing="0" w:after="0" w:afterAutospacing="0"/>
              <w:rPr>
                <w:sz w:val="20"/>
                <w:szCs w:val="20"/>
              </w:rPr>
            </w:pPr>
            <w:proofErr w:type="spellStart"/>
            <w:r w:rsidRPr="005870FA">
              <w:rPr>
                <w:sz w:val="20"/>
                <w:szCs w:val="20"/>
              </w:rPr>
              <w:t>Опромінювач</w:t>
            </w:r>
            <w:proofErr w:type="spellEnd"/>
            <w:r w:rsidRPr="005870FA">
              <w:rPr>
                <w:sz w:val="20"/>
                <w:szCs w:val="20"/>
              </w:rPr>
              <w:t xml:space="preserve"> </w:t>
            </w:r>
            <w:proofErr w:type="spellStart"/>
            <w:r w:rsidRPr="005870FA">
              <w:rPr>
                <w:sz w:val="20"/>
                <w:szCs w:val="20"/>
              </w:rPr>
              <w:t>бактерицидний</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1</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Наявний</w:t>
            </w:r>
          </w:p>
        </w:tc>
      </w:tr>
      <w:tr w:rsidR="006C3437" w:rsidRPr="005870FA" w:rsidTr="008D1D80">
        <w:tblPrEx>
          <w:jc w:val="center"/>
        </w:tblPrEx>
        <w:trPr>
          <w:jc w:val="center"/>
        </w:trPr>
        <w:tc>
          <w:tcPr>
            <w:tcW w:w="3329" w:type="dxa"/>
            <w:gridSpan w:val="5"/>
            <w:vMerge/>
            <w:tcBorders>
              <w:left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proofErr w:type="spellStart"/>
            <w:r w:rsidRPr="005870FA">
              <w:t>Ємність</w:t>
            </w:r>
            <w:proofErr w:type="spellEnd"/>
            <w:r w:rsidRPr="005870FA">
              <w:t xml:space="preserve"> для </w:t>
            </w:r>
            <w:proofErr w:type="spellStart"/>
            <w:r w:rsidRPr="005870FA">
              <w:t>дезрозчинів</w:t>
            </w:r>
            <w:proofErr w:type="spellEnd"/>
            <w:r w:rsidRPr="005870FA">
              <w:t xml:space="preserve">, </w:t>
            </w:r>
            <w:proofErr w:type="spellStart"/>
            <w:r w:rsidRPr="005870FA">
              <w:t>дезінфекції</w:t>
            </w:r>
            <w:proofErr w:type="spellEnd"/>
            <w:r w:rsidRPr="005870FA">
              <w:t xml:space="preserve"> </w:t>
            </w:r>
            <w:proofErr w:type="spellStart"/>
            <w:r w:rsidRPr="005870FA">
              <w:t>використаного</w:t>
            </w:r>
            <w:proofErr w:type="spellEnd"/>
            <w:r w:rsidRPr="005870FA">
              <w:t xml:space="preserve"> </w:t>
            </w:r>
            <w:proofErr w:type="spellStart"/>
            <w:r w:rsidRPr="005870FA">
              <w:t>інструментарію</w:t>
            </w:r>
            <w:proofErr w:type="spellEnd"/>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3</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r w:rsidRPr="005870FA">
              <w:rPr>
                <w:lang w:val="uk-UA"/>
              </w:rPr>
              <w:t>Наявна</w:t>
            </w:r>
          </w:p>
        </w:tc>
      </w:tr>
      <w:tr w:rsidR="006C3437" w:rsidRPr="005870FA" w:rsidTr="008D1D80">
        <w:tblPrEx>
          <w:jc w:val="center"/>
        </w:tblPrEx>
        <w:trPr>
          <w:jc w:val="center"/>
        </w:trPr>
        <w:tc>
          <w:tcPr>
            <w:tcW w:w="3329" w:type="dxa"/>
            <w:gridSpan w:val="5"/>
            <w:vMerge/>
            <w:tcBorders>
              <w:left w:val="single" w:sz="4" w:space="0" w:color="auto"/>
              <w:bottom w:val="single" w:sz="4" w:space="0" w:color="auto"/>
              <w:right w:val="single" w:sz="4" w:space="0" w:color="auto"/>
            </w:tcBorders>
            <w:vAlign w:val="center"/>
          </w:tcPr>
          <w:p w:rsidR="006C3437" w:rsidRPr="005870FA" w:rsidRDefault="006C3437" w:rsidP="008D1D80">
            <w:pPr>
              <w:autoSpaceDE/>
              <w:autoSpaceDN/>
              <w:rPr>
                <w:lang w:val="uk-UA"/>
              </w:rPr>
            </w:pP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rPr>
                <w:lang w:val="uk-UA"/>
              </w:rPr>
            </w:pPr>
            <w:r w:rsidRPr="005870FA">
              <w:rPr>
                <w:lang w:val="uk-UA"/>
              </w:rPr>
              <w:t>Предмети індивідуального захисту</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6C3437" w:rsidRPr="005870FA" w:rsidRDefault="006C3437" w:rsidP="008D1D80">
            <w:pPr>
              <w:jc w:val="center"/>
              <w:rPr>
                <w:lang w:val="uk-UA"/>
              </w:rPr>
            </w:pPr>
          </w:p>
        </w:tc>
      </w:tr>
      <w:tr w:rsidR="006C3437" w:rsidRPr="005870FA" w:rsidTr="008D1D80">
        <w:tblPrEx>
          <w:jc w:val="center"/>
        </w:tblPrEx>
        <w:trPr>
          <w:jc w:val="center"/>
        </w:trPr>
        <w:tc>
          <w:tcPr>
            <w:tcW w:w="10473" w:type="dxa"/>
            <w:gridSpan w:val="11"/>
            <w:tcBorders>
              <w:top w:val="single" w:sz="4" w:space="0" w:color="auto"/>
              <w:left w:val="single" w:sz="4" w:space="0" w:color="auto"/>
              <w:bottom w:val="single" w:sz="4" w:space="0" w:color="auto"/>
              <w:right w:val="single" w:sz="4" w:space="0" w:color="auto"/>
            </w:tcBorders>
            <w:hideMark/>
          </w:tcPr>
          <w:p w:rsidR="006C3437" w:rsidRPr="005870FA" w:rsidRDefault="006C3437" w:rsidP="008D1D80">
            <w:pPr>
              <w:rPr>
                <w:b/>
                <w:lang w:val="uk-UA"/>
              </w:rPr>
            </w:pPr>
            <w:r w:rsidRPr="005870FA">
              <w:rPr>
                <w:b/>
                <w:lang w:val="uk-UA"/>
              </w:rPr>
              <w:t>Примітка:</w:t>
            </w:r>
          </w:p>
        </w:tc>
      </w:tr>
    </w:tbl>
    <w:p w:rsidR="006C3437" w:rsidRPr="005870FA" w:rsidRDefault="006C3437" w:rsidP="006C3437">
      <w:pPr>
        <w:shd w:val="clear" w:color="auto" w:fill="FFFFFF"/>
        <w:autoSpaceDE/>
        <w:autoSpaceDN/>
        <w:spacing w:after="120"/>
        <w:jc w:val="both"/>
        <w:textAlignment w:val="baseline"/>
        <w:rPr>
          <w:color w:val="000000"/>
          <w:sz w:val="19"/>
          <w:szCs w:val="19"/>
          <w:lang w:val="uk-UA"/>
        </w:rPr>
      </w:pPr>
    </w:p>
    <w:tbl>
      <w:tblPr>
        <w:tblW w:w="5010" w:type="pct"/>
        <w:tblBorders>
          <w:top w:val="single" w:sz="2" w:space="0" w:color="auto"/>
          <w:left w:val="single" w:sz="2" w:space="0" w:color="auto"/>
          <w:bottom w:val="single" w:sz="2" w:space="0" w:color="auto"/>
          <w:right w:val="single" w:sz="2" w:space="0" w:color="auto"/>
        </w:tblBorders>
        <w:tblCellMar>
          <w:left w:w="0" w:type="dxa"/>
          <w:right w:w="0" w:type="dxa"/>
        </w:tblCellMar>
        <w:tblLook w:val="0000"/>
      </w:tblPr>
      <w:tblGrid>
        <w:gridCol w:w="324"/>
        <w:gridCol w:w="2516"/>
        <w:gridCol w:w="2137"/>
        <w:gridCol w:w="1420"/>
        <w:gridCol w:w="1830"/>
        <w:gridCol w:w="2009"/>
      </w:tblGrid>
      <w:tr w:rsidR="006C3437" w:rsidRPr="005870FA" w:rsidTr="008D1D80">
        <w:tc>
          <w:tcPr>
            <w:tcW w:w="5000" w:type="pct"/>
            <w:gridSpan w:val="6"/>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4"/>
                <w:szCs w:val="24"/>
                <w:lang w:val="uk-UA"/>
              </w:rPr>
            </w:pPr>
            <w:r w:rsidRPr="005870FA">
              <w:rPr>
                <w:b/>
                <w:lang w:val="uk-UA"/>
              </w:rPr>
              <w:t>3</w:t>
            </w:r>
            <w:r w:rsidRPr="005870FA">
              <w:rPr>
                <w:lang w:val="uk-UA"/>
              </w:rPr>
              <w:t xml:space="preserve">. </w:t>
            </w:r>
            <w:r w:rsidRPr="005870FA">
              <w:rPr>
                <w:rStyle w:val="rvts15"/>
                <w:b/>
                <w:bCs/>
                <w:color w:val="000000"/>
                <w:bdr w:val="none" w:sz="0" w:space="0" w:color="auto" w:frame="1"/>
                <w:shd w:val="clear" w:color="auto" w:fill="FFFFFF"/>
                <w:lang w:val="uk-UA"/>
              </w:rPr>
              <w:t>Відомості</w:t>
            </w:r>
            <w:r w:rsidRPr="005870FA">
              <w:rPr>
                <w:rStyle w:val="apple-converted-space"/>
                <w:b/>
                <w:bCs/>
                <w:color w:val="000000"/>
                <w:bdr w:val="none" w:sz="0" w:space="0" w:color="auto" w:frame="1"/>
                <w:shd w:val="clear" w:color="auto" w:fill="FFFFFF"/>
              </w:rPr>
              <w:t> </w:t>
            </w:r>
            <w:r w:rsidRPr="005870FA">
              <w:rPr>
                <w:color w:val="000000"/>
                <w:sz w:val="19"/>
                <w:szCs w:val="19"/>
                <w:lang w:val="uk-UA"/>
              </w:rPr>
              <w:br/>
            </w:r>
            <w:r w:rsidRPr="005870FA">
              <w:rPr>
                <w:rStyle w:val="rvts15"/>
                <w:b/>
                <w:bCs/>
                <w:color w:val="000000"/>
                <w:bdr w:val="none" w:sz="0" w:space="0" w:color="auto" w:frame="1"/>
                <w:shd w:val="clear" w:color="auto" w:fill="FFFFFF"/>
                <w:lang w:val="uk-UA"/>
              </w:rPr>
              <w:t>суб'єкта господарювання про наявність персоналу із зазначенням його освітнього і кваліфікаційного рівня (п.4.2.5.)</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4"/>
                <w:szCs w:val="24"/>
              </w:rPr>
            </w:pPr>
            <w:r w:rsidRPr="005870FA">
              <w:rPr>
                <w:color w:val="000000"/>
              </w:rPr>
              <w:t xml:space="preserve">№ </w:t>
            </w:r>
            <w:proofErr w:type="spellStart"/>
            <w:r w:rsidRPr="005870FA">
              <w:rPr>
                <w:color w:val="000000"/>
              </w:rPr>
              <w:t>з</w:t>
            </w:r>
            <w:proofErr w:type="spellEnd"/>
            <w:r w:rsidRPr="005870FA">
              <w:rPr>
                <w:color w:val="000000"/>
              </w:rPr>
              <w:t>/</w:t>
            </w:r>
            <w:proofErr w:type="spellStart"/>
            <w:proofErr w:type="gramStart"/>
            <w:r w:rsidRPr="005870FA">
              <w:rPr>
                <w:color w:val="000000"/>
              </w:rPr>
              <w:t>п</w:t>
            </w:r>
            <w:proofErr w:type="spellEnd"/>
            <w:proofErr w:type="gramEnd"/>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4"/>
                <w:szCs w:val="24"/>
              </w:rPr>
            </w:pPr>
            <w:r w:rsidRPr="005870FA">
              <w:rPr>
                <w:color w:val="000000"/>
              </w:rPr>
              <w:t>П.І.Б</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4"/>
                <w:szCs w:val="24"/>
              </w:rPr>
            </w:pPr>
            <w:proofErr w:type="spellStart"/>
            <w:r w:rsidRPr="005870FA">
              <w:rPr>
                <w:color w:val="000000"/>
              </w:rPr>
              <w:t>Займана</w:t>
            </w:r>
            <w:proofErr w:type="spellEnd"/>
            <w:r w:rsidRPr="005870FA">
              <w:rPr>
                <w:color w:val="000000"/>
              </w:rPr>
              <w:t xml:space="preserve"> посада </w:t>
            </w:r>
            <w:proofErr w:type="spellStart"/>
            <w:r w:rsidRPr="005870FA">
              <w:rPr>
                <w:color w:val="000000"/>
              </w:rPr>
              <w:t>працівника</w:t>
            </w:r>
            <w:proofErr w:type="spellEnd"/>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4"/>
                <w:szCs w:val="24"/>
              </w:rPr>
            </w:pPr>
            <w:proofErr w:type="spellStart"/>
            <w:r w:rsidRPr="005870FA">
              <w:rPr>
                <w:color w:val="000000"/>
              </w:rPr>
              <w:t>Основна</w:t>
            </w:r>
            <w:proofErr w:type="spellEnd"/>
            <w:r w:rsidRPr="005870FA">
              <w:rPr>
                <w:color w:val="000000"/>
              </w:rPr>
              <w:t xml:space="preserve"> робота </w:t>
            </w:r>
            <w:proofErr w:type="spellStart"/>
            <w:r w:rsidRPr="005870FA">
              <w:rPr>
                <w:color w:val="000000"/>
              </w:rPr>
              <w:t>або</w:t>
            </w:r>
            <w:proofErr w:type="spellEnd"/>
            <w:r w:rsidRPr="005870FA">
              <w:rPr>
                <w:color w:val="000000"/>
              </w:rPr>
              <w:t xml:space="preserve"> за </w:t>
            </w:r>
            <w:proofErr w:type="spellStart"/>
            <w:r w:rsidRPr="005870FA">
              <w:rPr>
                <w:color w:val="000000"/>
              </w:rPr>
              <w:t>сумісництвом</w:t>
            </w:r>
            <w:proofErr w:type="spellEnd"/>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4"/>
                <w:szCs w:val="24"/>
              </w:rPr>
            </w:pPr>
            <w:proofErr w:type="spellStart"/>
            <w:r w:rsidRPr="005870FA">
              <w:rPr>
                <w:color w:val="000000"/>
              </w:rPr>
              <w:t>Лікарська</w:t>
            </w:r>
            <w:proofErr w:type="spellEnd"/>
            <w:r w:rsidRPr="005870FA">
              <w:rPr>
                <w:color w:val="000000"/>
              </w:rPr>
              <w:t xml:space="preserve"> </w:t>
            </w:r>
            <w:proofErr w:type="spellStart"/>
            <w:proofErr w:type="gramStart"/>
            <w:r w:rsidRPr="005870FA">
              <w:rPr>
                <w:color w:val="000000"/>
              </w:rPr>
              <w:t>спец</w:t>
            </w:r>
            <w:proofErr w:type="gramEnd"/>
            <w:r w:rsidRPr="005870FA">
              <w:rPr>
                <w:color w:val="000000"/>
              </w:rPr>
              <w:t>іальність</w:t>
            </w:r>
            <w:proofErr w:type="spellEnd"/>
            <w:r w:rsidRPr="005870FA">
              <w:rPr>
                <w:color w:val="000000"/>
              </w:rPr>
              <w:t xml:space="preserve"> </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4"/>
                <w:szCs w:val="24"/>
              </w:rPr>
            </w:pPr>
            <w:proofErr w:type="spellStart"/>
            <w:r w:rsidRPr="005870FA">
              <w:rPr>
                <w:color w:val="000000"/>
              </w:rPr>
              <w:t>Наявн</w:t>
            </w:r>
            <w:proofErr w:type="spellEnd"/>
            <w:r w:rsidRPr="005870FA">
              <w:rPr>
                <w:color w:val="000000"/>
                <w:lang w:val="uk-UA"/>
              </w:rPr>
              <w:t>і</w:t>
            </w:r>
            <w:proofErr w:type="spellStart"/>
            <w:r w:rsidRPr="005870FA">
              <w:rPr>
                <w:color w:val="000000"/>
              </w:rPr>
              <w:t>сть</w:t>
            </w:r>
            <w:proofErr w:type="spellEnd"/>
            <w:r w:rsidRPr="005870FA">
              <w:rPr>
                <w:color w:val="000000"/>
              </w:rPr>
              <w:t xml:space="preserve"> </w:t>
            </w:r>
            <w:proofErr w:type="spellStart"/>
            <w:r w:rsidRPr="005870FA">
              <w:rPr>
                <w:color w:val="000000"/>
              </w:rPr>
              <w:t>сертифікату</w:t>
            </w:r>
            <w:proofErr w:type="spellEnd"/>
            <w:r w:rsidRPr="005870FA">
              <w:rPr>
                <w:color w:val="000000"/>
              </w:rPr>
              <w:t xml:space="preserve"> </w:t>
            </w:r>
            <w:proofErr w:type="spellStart"/>
            <w:r w:rsidRPr="005870FA">
              <w:rPr>
                <w:color w:val="000000"/>
              </w:rPr>
              <w:t>або</w:t>
            </w:r>
            <w:proofErr w:type="spellEnd"/>
            <w:r w:rsidRPr="005870FA">
              <w:rPr>
                <w:color w:val="000000"/>
              </w:rPr>
              <w:t xml:space="preserve">  </w:t>
            </w:r>
            <w:proofErr w:type="spellStart"/>
            <w:r w:rsidRPr="005870FA">
              <w:rPr>
                <w:color w:val="000000"/>
              </w:rPr>
              <w:t>Посвідчення</w:t>
            </w:r>
            <w:proofErr w:type="spellEnd"/>
            <w:r w:rsidRPr="005870FA">
              <w:rPr>
                <w:color w:val="000000"/>
              </w:rPr>
              <w:t xml:space="preserve">  </w:t>
            </w:r>
            <w:proofErr w:type="spellStart"/>
            <w:r w:rsidRPr="005870FA">
              <w:rPr>
                <w:color w:val="000000"/>
              </w:rPr>
              <w:t>відповідної</w:t>
            </w:r>
            <w:proofErr w:type="spellEnd"/>
            <w:r w:rsidRPr="005870FA">
              <w:rPr>
                <w:color w:val="000000"/>
              </w:rPr>
              <w:t xml:space="preserve"> </w:t>
            </w:r>
            <w:proofErr w:type="spellStart"/>
            <w:r w:rsidRPr="005870FA">
              <w:rPr>
                <w:color w:val="000000"/>
              </w:rPr>
              <w:t>кваліфікаційної</w:t>
            </w:r>
            <w:proofErr w:type="spellEnd"/>
            <w:r w:rsidRPr="005870FA">
              <w:rPr>
                <w:color w:val="000000"/>
              </w:rPr>
              <w:t xml:space="preserve"> </w:t>
            </w:r>
            <w:proofErr w:type="spellStart"/>
            <w:r w:rsidRPr="005870FA">
              <w:rPr>
                <w:color w:val="000000"/>
              </w:rPr>
              <w:t>категорії</w:t>
            </w:r>
            <w:proofErr w:type="spellEnd"/>
            <w:r w:rsidRPr="005870FA">
              <w:rPr>
                <w:color w:val="000000"/>
                <w:lang w:val="uk-UA"/>
              </w:rPr>
              <w:t>, термін дії</w:t>
            </w:r>
            <w:r w:rsidRPr="005870FA">
              <w:rPr>
                <w:color w:val="000000"/>
              </w:rPr>
              <w:t xml:space="preserve"> </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rPr>
            </w:pPr>
            <w:r w:rsidRPr="005870FA">
              <w:rPr>
                <w:color w:val="000000"/>
              </w:rPr>
              <w:t>1</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rPr>
            </w:pPr>
            <w:r w:rsidRPr="005870FA">
              <w:rPr>
                <w:color w:val="000000"/>
              </w:rPr>
              <w:t>2</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rPr>
            </w:pPr>
            <w:r w:rsidRPr="005870FA">
              <w:rPr>
                <w:color w:val="000000"/>
              </w:rPr>
              <w:t>3</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rPr>
            </w:pPr>
            <w:r w:rsidRPr="005870FA">
              <w:rPr>
                <w:color w:val="000000"/>
              </w:rPr>
              <w:t>4</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rPr>
            </w:pPr>
            <w:r w:rsidRPr="005870FA">
              <w:rPr>
                <w:color w:val="000000"/>
              </w:rPr>
              <w:t>6</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rPr>
            </w:pPr>
            <w:r w:rsidRPr="005870FA">
              <w:rPr>
                <w:color w:val="000000"/>
              </w:rPr>
              <w:t>7</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1.</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r w:rsidRPr="005870FA">
              <w:rPr>
                <w:sz w:val="22"/>
                <w:szCs w:val="22"/>
                <w:lang w:val="uk-UA"/>
              </w:rPr>
              <w:t>Мирон Світлана Василівна</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Голова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r w:rsidRPr="005870FA">
              <w:rPr>
                <w:sz w:val="22"/>
                <w:szCs w:val="22"/>
                <w:lang w:val="uk-UA"/>
              </w:rPr>
              <w:t>Лікар-терапевт</w:t>
            </w:r>
            <w:r w:rsidRPr="005870FA">
              <w:rPr>
                <w:color w:val="000000"/>
                <w:sz w:val="22"/>
                <w:szCs w:val="22"/>
              </w:rPr>
              <w:t>*</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r w:rsidRPr="005870FA">
              <w:rPr>
                <w:sz w:val="22"/>
                <w:szCs w:val="22"/>
                <w:lang w:val="uk-UA"/>
              </w:rPr>
              <w:t>Перша категорія</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до 05.08.2023</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2.</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r w:rsidRPr="005870FA">
              <w:rPr>
                <w:sz w:val="22"/>
                <w:szCs w:val="22"/>
                <w:lang w:val="uk-UA"/>
              </w:rPr>
              <w:t>Вовченко</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Лариса Іванівна</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Лікар акушер-гінеколог</w:t>
            </w:r>
            <w:r w:rsidRPr="005870FA">
              <w:rPr>
                <w:color w:val="000000"/>
                <w:sz w:val="22"/>
                <w:szCs w:val="22"/>
              </w:rPr>
              <w:t>*</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Вища категорія</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до 10.05.2023</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rPr>
            </w:pP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3.</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proofErr w:type="spellStart"/>
            <w:r w:rsidRPr="005870FA">
              <w:rPr>
                <w:sz w:val="22"/>
                <w:szCs w:val="22"/>
                <w:lang w:val="uk-UA"/>
              </w:rPr>
              <w:t>Кичкіна</w:t>
            </w:r>
            <w:proofErr w:type="spellEnd"/>
          </w:p>
          <w:p w:rsidR="006C3437" w:rsidRPr="005870FA" w:rsidRDefault="006C3437" w:rsidP="008D1D80">
            <w:pPr>
              <w:jc w:val="center"/>
              <w:rPr>
                <w:color w:val="000000"/>
                <w:sz w:val="22"/>
                <w:szCs w:val="22"/>
              </w:rPr>
            </w:pPr>
            <w:r w:rsidRPr="005870FA">
              <w:rPr>
                <w:sz w:val="22"/>
                <w:szCs w:val="22"/>
                <w:lang w:val="uk-UA"/>
              </w:rPr>
              <w:t>Алла Іванівна</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 xml:space="preserve">Лікар - </w:t>
            </w:r>
            <w:proofErr w:type="spellStart"/>
            <w:r w:rsidRPr="005870FA">
              <w:rPr>
                <w:color w:val="000000"/>
                <w:sz w:val="22"/>
                <w:szCs w:val="22"/>
                <w:lang w:val="uk-UA"/>
              </w:rPr>
              <w:t>дерматовенеролог</w:t>
            </w:r>
            <w:proofErr w:type="spellEnd"/>
            <w:r w:rsidRPr="005870FA">
              <w:rPr>
                <w:color w:val="000000"/>
                <w:sz w:val="22"/>
                <w:szCs w:val="22"/>
              </w:rPr>
              <w:t>*</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Вища категорія</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 xml:space="preserve"> до 12.03.2023</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lastRenderedPageBreak/>
              <w:t xml:space="preserve">4. </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r w:rsidRPr="005870FA">
              <w:rPr>
                <w:sz w:val="22"/>
                <w:szCs w:val="22"/>
                <w:lang w:val="uk-UA"/>
              </w:rPr>
              <w:t xml:space="preserve">Журавель </w:t>
            </w:r>
          </w:p>
          <w:p w:rsidR="006C3437" w:rsidRPr="005870FA" w:rsidRDefault="006C3437" w:rsidP="008D1D80">
            <w:pPr>
              <w:jc w:val="center"/>
              <w:rPr>
                <w:sz w:val="22"/>
                <w:szCs w:val="22"/>
                <w:lang w:val="uk-UA"/>
              </w:rPr>
            </w:pPr>
            <w:r w:rsidRPr="005870FA">
              <w:rPr>
                <w:sz w:val="22"/>
                <w:szCs w:val="22"/>
                <w:lang w:val="uk-UA"/>
              </w:rPr>
              <w:t>Юрій Васильович</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Лікар - отоларинголог</w:t>
            </w:r>
            <w:r w:rsidRPr="005870FA">
              <w:rPr>
                <w:color w:val="000000"/>
                <w:sz w:val="22"/>
                <w:szCs w:val="22"/>
              </w:rPr>
              <w:t>*</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r w:rsidRPr="005870FA">
              <w:rPr>
                <w:sz w:val="22"/>
                <w:szCs w:val="22"/>
                <w:lang w:val="uk-UA"/>
              </w:rPr>
              <w:t xml:space="preserve">Вища категорія </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до 26.04.2023</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5.</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proofErr w:type="spellStart"/>
            <w:r w:rsidRPr="005870FA">
              <w:rPr>
                <w:sz w:val="22"/>
                <w:szCs w:val="22"/>
                <w:lang w:val="uk-UA"/>
              </w:rPr>
              <w:t>Собакарь</w:t>
            </w:r>
            <w:proofErr w:type="spellEnd"/>
            <w:r w:rsidRPr="005870FA">
              <w:rPr>
                <w:sz w:val="22"/>
                <w:szCs w:val="22"/>
                <w:lang w:val="uk-UA"/>
              </w:rPr>
              <w:t xml:space="preserve"> </w:t>
            </w:r>
          </w:p>
          <w:p w:rsidR="006C3437" w:rsidRPr="005870FA" w:rsidRDefault="006C3437" w:rsidP="008D1D80">
            <w:pPr>
              <w:jc w:val="center"/>
              <w:rPr>
                <w:color w:val="000000"/>
                <w:sz w:val="22"/>
                <w:szCs w:val="22"/>
              </w:rPr>
            </w:pPr>
            <w:r w:rsidRPr="005870FA">
              <w:rPr>
                <w:sz w:val="22"/>
                <w:szCs w:val="22"/>
                <w:lang w:val="uk-UA"/>
              </w:rPr>
              <w:t>Євген Миколайович</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За сумісництвом</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Лікар - психіатр</w:t>
            </w:r>
            <w:r w:rsidRPr="005870FA">
              <w:rPr>
                <w:color w:val="000000"/>
                <w:sz w:val="22"/>
                <w:szCs w:val="22"/>
              </w:rPr>
              <w:t>*</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Вища категорія</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 xml:space="preserve"> до 13.11.2024</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 xml:space="preserve">6. </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proofErr w:type="spellStart"/>
            <w:r w:rsidRPr="005870FA">
              <w:rPr>
                <w:sz w:val="22"/>
                <w:szCs w:val="22"/>
                <w:lang w:val="uk-UA"/>
              </w:rPr>
              <w:t>Скорук</w:t>
            </w:r>
            <w:proofErr w:type="spellEnd"/>
          </w:p>
          <w:p w:rsidR="006C3437" w:rsidRPr="005870FA" w:rsidRDefault="006C3437" w:rsidP="008D1D80">
            <w:pPr>
              <w:autoSpaceDE/>
              <w:autoSpaceDN/>
              <w:jc w:val="center"/>
              <w:textAlignment w:val="baseline"/>
              <w:rPr>
                <w:color w:val="000000"/>
                <w:sz w:val="22"/>
                <w:szCs w:val="22"/>
              </w:rPr>
            </w:pPr>
            <w:r w:rsidRPr="005870FA">
              <w:rPr>
                <w:sz w:val="22"/>
                <w:szCs w:val="22"/>
                <w:lang w:val="uk-UA"/>
              </w:rPr>
              <w:t xml:space="preserve"> Тамара Олександрівна</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Лікар - хірург</w:t>
            </w:r>
            <w:r w:rsidRPr="005870FA">
              <w:rPr>
                <w:color w:val="000000"/>
                <w:sz w:val="22"/>
                <w:szCs w:val="22"/>
              </w:rPr>
              <w:t>*</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r w:rsidRPr="005870FA">
              <w:rPr>
                <w:sz w:val="22"/>
                <w:szCs w:val="22"/>
                <w:lang w:val="uk-UA"/>
              </w:rPr>
              <w:t>Вища категорія</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до 19.12.2026</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7.</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 xml:space="preserve">Принц </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Олена Геннадіївна</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За сумісництвом</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rPr>
            </w:pPr>
            <w:r w:rsidRPr="005870FA">
              <w:rPr>
                <w:color w:val="000000"/>
                <w:sz w:val="22"/>
                <w:szCs w:val="22"/>
                <w:lang w:val="uk-UA"/>
              </w:rPr>
              <w:t xml:space="preserve">Лікар </w:t>
            </w:r>
            <w:proofErr w:type="spellStart"/>
            <w:r w:rsidRPr="005870FA">
              <w:rPr>
                <w:color w:val="000000"/>
                <w:sz w:val="22"/>
                <w:szCs w:val="22"/>
                <w:lang w:val="uk-UA"/>
              </w:rPr>
              <w:t>-офтальмолог</w:t>
            </w:r>
            <w:proofErr w:type="spellEnd"/>
            <w:r w:rsidRPr="005870FA">
              <w:rPr>
                <w:color w:val="000000"/>
                <w:sz w:val="22"/>
                <w:szCs w:val="22"/>
              </w:rPr>
              <w:t>*</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 xml:space="preserve">Спеціаліст </w:t>
            </w:r>
          </w:p>
          <w:p w:rsidR="006C3437" w:rsidRPr="005870FA" w:rsidRDefault="006C3437" w:rsidP="008D1D80">
            <w:pPr>
              <w:autoSpaceDE/>
              <w:autoSpaceDN/>
              <w:jc w:val="center"/>
              <w:textAlignment w:val="baseline"/>
              <w:rPr>
                <w:color w:val="000000"/>
                <w:sz w:val="22"/>
                <w:szCs w:val="22"/>
              </w:rPr>
            </w:pPr>
            <w:r w:rsidRPr="005870FA">
              <w:rPr>
                <w:sz w:val="22"/>
                <w:szCs w:val="22"/>
                <w:lang w:val="uk-UA"/>
              </w:rPr>
              <w:t>до 29.06.2025</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8.</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 xml:space="preserve">Нагорна </w:t>
            </w:r>
          </w:p>
          <w:p w:rsidR="006C3437" w:rsidRPr="005870FA" w:rsidRDefault="006C3437" w:rsidP="008D1D80">
            <w:pPr>
              <w:autoSpaceDE/>
              <w:autoSpaceDN/>
              <w:jc w:val="center"/>
              <w:textAlignment w:val="baseline"/>
              <w:rPr>
                <w:sz w:val="22"/>
                <w:szCs w:val="22"/>
                <w:lang w:val="uk-UA"/>
              </w:rPr>
            </w:pPr>
            <w:r w:rsidRPr="005870FA">
              <w:rPr>
                <w:sz w:val="22"/>
                <w:szCs w:val="22"/>
                <w:lang w:val="uk-UA"/>
              </w:rPr>
              <w:t>Людмила Борисівна</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Лікар - стоматолог</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r w:rsidRPr="005870FA">
              <w:rPr>
                <w:sz w:val="22"/>
                <w:szCs w:val="22"/>
                <w:lang w:val="uk-UA"/>
              </w:rPr>
              <w:t>Спеціаліст</w:t>
            </w:r>
          </w:p>
          <w:p w:rsidR="006C3437" w:rsidRPr="005870FA" w:rsidRDefault="006C3437" w:rsidP="008D1D80">
            <w:pPr>
              <w:jc w:val="center"/>
              <w:rPr>
                <w:sz w:val="22"/>
                <w:szCs w:val="22"/>
                <w:lang w:val="uk-UA"/>
              </w:rPr>
            </w:pPr>
            <w:r w:rsidRPr="005870FA">
              <w:rPr>
                <w:sz w:val="22"/>
                <w:szCs w:val="22"/>
                <w:lang w:val="uk-UA"/>
              </w:rPr>
              <w:t xml:space="preserve"> до 31.10.2026</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9.</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proofErr w:type="spellStart"/>
            <w:r w:rsidRPr="005870FA">
              <w:rPr>
                <w:sz w:val="22"/>
                <w:szCs w:val="22"/>
                <w:lang w:val="uk-UA"/>
              </w:rPr>
              <w:t>Костерін</w:t>
            </w:r>
            <w:proofErr w:type="spellEnd"/>
          </w:p>
          <w:p w:rsidR="006C3437" w:rsidRPr="005870FA" w:rsidRDefault="006C3437" w:rsidP="008D1D80">
            <w:pPr>
              <w:jc w:val="center"/>
              <w:rPr>
                <w:sz w:val="22"/>
                <w:szCs w:val="22"/>
                <w:lang w:val="uk-UA"/>
              </w:rPr>
            </w:pPr>
            <w:r w:rsidRPr="005870FA">
              <w:rPr>
                <w:sz w:val="22"/>
                <w:szCs w:val="22"/>
                <w:lang w:val="uk-UA"/>
              </w:rPr>
              <w:t>Віталій Валерійович</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Лікар - уролог</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Вища категорія</w:t>
            </w:r>
          </w:p>
          <w:p w:rsidR="006C3437" w:rsidRPr="005870FA" w:rsidRDefault="006C3437" w:rsidP="008D1D80">
            <w:pPr>
              <w:autoSpaceDE/>
              <w:autoSpaceDN/>
              <w:jc w:val="center"/>
              <w:textAlignment w:val="baseline"/>
              <w:rPr>
                <w:sz w:val="22"/>
                <w:szCs w:val="22"/>
                <w:lang w:val="uk-UA"/>
              </w:rPr>
            </w:pPr>
            <w:r w:rsidRPr="005870FA">
              <w:rPr>
                <w:sz w:val="22"/>
                <w:szCs w:val="22"/>
                <w:lang w:val="uk-UA"/>
              </w:rPr>
              <w:t xml:space="preserve"> до 30.12.2023</w:t>
            </w:r>
          </w:p>
        </w:tc>
      </w:tr>
      <w:tr w:rsidR="006C3437" w:rsidRPr="005870FA" w:rsidTr="008D1D80">
        <w:tc>
          <w:tcPr>
            <w:tcW w:w="159"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lang w:val="uk-UA"/>
              </w:rPr>
            </w:pPr>
            <w:r w:rsidRPr="005870FA">
              <w:rPr>
                <w:color w:val="000000"/>
                <w:lang w:val="uk-UA"/>
              </w:rPr>
              <w:t xml:space="preserve">10. </w:t>
            </w:r>
          </w:p>
        </w:tc>
        <w:tc>
          <w:tcPr>
            <w:tcW w:w="123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jc w:val="center"/>
              <w:rPr>
                <w:sz w:val="22"/>
                <w:szCs w:val="22"/>
                <w:lang w:val="uk-UA"/>
              </w:rPr>
            </w:pPr>
            <w:proofErr w:type="spellStart"/>
            <w:r w:rsidRPr="005870FA">
              <w:rPr>
                <w:sz w:val="22"/>
                <w:szCs w:val="22"/>
                <w:lang w:val="uk-UA"/>
              </w:rPr>
              <w:t>Заращак</w:t>
            </w:r>
            <w:proofErr w:type="spellEnd"/>
          </w:p>
          <w:p w:rsidR="006C3437" w:rsidRPr="005870FA" w:rsidRDefault="006C3437" w:rsidP="008D1D80">
            <w:pPr>
              <w:jc w:val="center"/>
              <w:rPr>
                <w:sz w:val="22"/>
                <w:szCs w:val="22"/>
                <w:lang w:val="uk-UA"/>
              </w:rPr>
            </w:pPr>
            <w:r w:rsidRPr="005870FA">
              <w:rPr>
                <w:sz w:val="22"/>
                <w:szCs w:val="22"/>
                <w:lang w:val="uk-UA"/>
              </w:rPr>
              <w:t>Інна Михайлівна</w:t>
            </w:r>
          </w:p>
        </w:tc>
        <w:tc>
          <w:tcPr>
            <w:tcW w:w="1045"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Член комісії</w:t>
            </w:r>
          </w:p>
        </w:tc>
        <w:tc>
          <w:tcPr>
            <w:tcW w:w="694"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Основна</w:t>
            </w:r>
          </w:p>
        </w:tc>
        <w:tc>
          <w:tcPr>
            <w:tcW w:w="890"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color w:val="000000"/>
                <w:sz w:val="22"/>
                <w:szCs w:val="22"/>
                <w:lang w:val="uk-UA"/>
              </w:rPr>
            </w:pPr>
            <w:r w:rsidRPr="005870FA">
              <w:rPr>
                <w:color w:val="000000"/>
                <w:sz w:val="22"/>
                <w:szCs w:val="22"/>
                <w:lang w:val="uk-UA"/>
              </w:rPr>
              <w:t>Лікар – невропатолог</w:t>
            </w:r>
            <w:r w:rsidRPr="005870FA">
              <w:rPr>
                <w:color w:val="000000"/>
                <w:sz w:val="22"/>
                <w:szCs w:val="22"/>
              </w:rPr>
              <w:t>*</w:t>
            </w:r>
            <w:r w:rsidRPr="005870FA">
              <w:rPr>
                <w:color w:val="000000"/>
                <w:sz w:val="22"/>
                <w:szCs w:val="22"/>
                <w:lang w:val="uk-UA"/>
              </w:rPr>
              <w:t xml:space="preserve"> </w:t>
            </w:r>
          </w:p>
        </w:tc>
        <w:tc>
          <w:tcPr>
            <w:tcW w:w="981" w:type="pct"/>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jc w:val="center"/>
              <w:textAlignment w:val="baseline"/>
              <w:rPr>
                <w:sz w:val="22"/>
                <w:szCs w:val="22"/>
                <w:lang w:val="uk-UA"/>
              </w:rPr>
            </w:pPr>
            <w:r w:rsidRPr="005870FA">
              <w:rPr>
                <w:sz w:val="22"/>
                <w:szCs w:val="22"/>
                <w:lang w:val="uk-UA"/>
              </w:rPr>
              <w:t>Спеціаліст</w:t>
            </w:r>
          </w:p>
          <w:p w:rsidR="006C3437" w:rsidRPr="005870FA" w:rsidRDefault="006C3437" w:rsidP="008D1D80">
            <w:pPr>
              <w:autoSpaceDE/>
              <w:autoSpaceDN/>
              <w:jc w:val="center"/>
              <w:textAlignment w:val="baseline"/>
              <w:rPr>
                <w:sz w:val="22"/>
                <w:szCs w:val="22"/>
                <w:lang w:val="uk-UA"/>
              </w:rPr>
            </w:pPr>
            <w:r w:rsidRPr="005870FA">
              <w:rPr>
                <w:sz w:val="22"/>
                <w:szCs w:val="22"/>
                <w:lang w:val="uk-UA"/>
              </w:rPr>
              <w:t xml:space="preserve"> до 29.01.2024</w:t>
            </w:r>
          </w:p>
        </w:tc>
      </w:tr>
      <w:tr w:rsidR="006C3437" w:rsidRPr="005870FA" w:rsidTr="008D1D80">
        <w:tc>
          <w:tcPr>
            <w:tcW w:w="5000" w:type="pct"/>
            <w:gridSpan w:val="6"/>
            <w:tcBorders>
              <w:top w:val="single" w:sz="4" w:space="0" w:color="000000"/>
              <w:left w:val="single" w:sz="4" w:space="0" w:color="000000"/>
              <w:bottom w:val="single" w:sz="4" w:space="0" w:color="000000"/>
              <w:right w:val="single" w:sz="4" w:space="0" w:color="000000"/>
            </w:tcBorders>
          </w:tcPr>
          <w:p w:rsidR="006C3437" w:rsidRPr="005870FA" w:rsidRDefault="006C3437" w:rsidP="008D1D80">
            <w:pPr>
              <w:autoSpaceDE/>
              <w:autoSpaceDN/>
              <w:textAlignment w:val="baseline"/>
              <w:rPr>
                <w:color w:val="000000"/>
                <w:lang w:val="uk-UA"/>
              </w:rPr>
            </w:pPr>
            <w:r w:rsidRPr="005870FA">
              <w:rPr>
                <w:b/>
                <w:color w:val="000000"/>
              </w:rPr>
              <w:t>Прим</w:t>
            </w:r>
            <w:r w:rsidRPr="005870FA">
              <w:rPr>
                <w:b/>
                <w:color w:val="000000"/>
                <w:lang w:val="uk-UA"/>
              </w:rPr>
              <w:t>і</w:t>
            </w:r>
            <w:proofErr w:type="spellStart"/>
            <w:r w:rsidRPr="005870FA">
              <w:rPr>
                <w:b/>
                <w:color w:val="000000"/>
              </w:rPr>
              <w:t>тка</w:t>
            </w:r>
            <w:proofErr w:type="spellEnd"/>
            <w:r w:rsidRPr="005870FA">
              <w:rPr>
                <w:b/>
                <w:color w:val="000000"/>
              </w:rPr>
              <w:t>:*</w:t>
            </w:r>
            <w:r w:rsidRPr="005870FA">
              <w:rPr>
                <w:color w:val="000000"/>
              </w:rPr>
              <w:t xml:space="preserve">  </w:t>
            </w:r>
            <w:proofErr w:type="spellStart"/>
            <w:r w:rsidRPr="005870FA">
              <w:rPr>
                <w:color w:val="000000"/>
              </w:rPr>
              <w:t>Наявність</w:t>
            </w:r>
            <w:proofErr w:type="spellEnd"/>
            <w:r w:rsidRPr="005870FA">
              <w:rPr>
                <w:color w:val="000000"/>
              </w:rPr>
              <w:t xml:space="preserve"> </w:t>
            </w:r>
            <w:proofErr w:type="spellStart"/>
            <w:proofErr w:type="gramStart"/>
            <w:r w:rsidRPr="005870FA">
              <w:rPr>
                <w:color w:val="000000"/>
              </w:rPr>
              <w:t>п</w:t>
            </w:r>
            <w:proofErr w:type="gramEnd"/>
            <w:r w:rsidRPr="005870FA">
              <w:rPr>
                <w:color w:val="000000"/>
              </w:rPr>
              <w:t>ідготовки</w:t>
            </w:r>
            <w:proofErr w:type="spellEnd"/>
            <w:r w:rsidRPr="005870FA">
              <w:rPr>
                <w:color w:val="000000"/>
              </w:rPr>
              <w:t xml:space="preserve"> </w:t>
            </w:r>
            <w:proofErr w:type="spellStart"/>
            <w:r w:rsidRPr="005870FA">
              <w:rPr>
                <w:color w:val="000000"/>
              </w:rPr>
              <w:t>з</w:t>
            </w:r>
            <w:proofErr w:type="spellEnd"/>
            <w:r w:rsidRPr="005870FA">
              <w:rPr>
                <w:color w:val="000000"/>
              </w:rPr>
              <w:t xml:space="preserve"> </w:t>
            </w:r>
            <w:proofErr w:type="spellStart"/>
            <w:r w:rsidRPr="005870FA">
              <w:rPr>
                <w:color w:val="000000"/>
              </w:rPr>
              <w:t>професійної</w:t>
            </w:r>
            <w:proofErr w:type="spellEnd"/>
            <w:r w:rsidRPr="005870FA">
              <w:rPr>
                <w:color w:val="000000"/>
              </w:rPr>
              <w:t xml:space="preserve"> </w:t>
            </w:r>
            <w:proofErr w:type="spellStart"/>
            <w:r w:rsidRPr="005870FA">
              <w:rPr>
                <w:color w:val="000000"/>
              </w:rPr>
              <w:t>патології</w:t>
            </w:r>
            <w:proofErr w:type="spellEnd"/>
            <w:r w:rsidRPr="005870FA">
              <w:rPr>
                <w:color w:val="000000"/>
              </w:rPr>
              <w:t>.</w:t>
            </w:r>
          </w:p>
        </w:tc>
      </w:tr>
    </w:tbl>
    <w:p w:rsidR="006C3437" w:rsidRPr="005870FA" w:rsidRDefault="006C3437" w:rsidP="006C3437">
      <w:pPr>
        <w:jc w:val="center"/>
      </w:pPr>
    </w:p>
    <w:p w:rsidR="006C3437" w:rsidRPr="005870FA" w:rsidRDefault="006C3437" w:rsidP="006C3437">
      <w:pPr>
        <w:jc w:val="center"/>
      </w:pPr>
    </w:p>
    <w:p w:rsidR="006C3437" w:rsidRPr="005870FA" w:rsidRDefault="006C3437" w:rsidP="006C343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2452"/>
        <w:gridCol w:w="4320"/>
        <w:gridCol w:w="1440"/>
        <w:gridCol w:w="1494"/>
      </w:tblGrid>
      <w:tr w:rsidR="006C3437" w:rsidRPr="005870FA" w:rsidTr="008D1D80">
        <w:tc>
          <w:tcPr>
            <w:tcW w:w="10422" w:type="dxa"/>
            <w:gridSpan w:val="5"/>
            <w:shd w:val="clear" w:color="auto" w:fill="auto"/>
          </w:tcPr>
          <w:p w:rsidR="006C3437" w:rsidRPr="005870FA" w:rsidRDefault="006C3437" w:rsidP="008D1D80">
            <w:pPr>
              <w:numPr>
                <w:ilvl w:val="0"/>
                <w:numId w:val="20"/>
              </w:numPr>
              <w:jc w:val="center"/>
              <w:rPr>
                <w:sz w:val="28"/>
                <w:szCs w:val="28"/>
              </w:rPr>
            </w:pPr>
            <w:proofErr w:type="spellStart"/>
            <w:r w:rsidRPr="005870FA">
              <w:rPr>
                <w:rStyle w:val="rvts15"/>
                <w:b/>
                <w:bCs/>
                <w:color w:val="000000"/>
                <w:bdr w:val="none" w:sz="0" w:space="0" w:color="auto" w:frame="1"/>
                <w:shd w:val="clear" w:color="auto" w:fill="FFFFFF"/>
              </w:rPr>
              <w:t>Відомості</w:t>
            </w:r>
            <w:proofErr w:type="spellEnd"/>
            <w:r w:rsidRPr="005870FA">
              <w:rPr>
                <w:rStyle w:val="apple-converted-space"/>
                <w:b/>
                <w:bCs/>
                <w:color w:val="000000"/>
                <w:bdr w:val="none" w:sz="0" w:space="0" w:color="auto" w:frame="1"/>
                <w:shd w:val="clear" w:color="auto" w:fill="FFFFFF"/>
              </w:rPr>
              <w:t> </w:t>
            </w:r>
            <w:r w:rsidRPr="005870FA">
              <w:rPr>
                <w:color w:val="000000"/>
                <w:sz w:val="19"/>
                <w:szCs w:val="19"/>
              </w:rPr>
              <w:br/>
            </w:r>
            <w:proofErr w:type="spellStart"/>
            <w:r w:rsidRPr="005870FA">
              <w:rPr>
                <w:rStyle w:val="rvts15"/>
                <w:b/>
                <w:bCs/>
                <w:color w:val="000000"/>
                <w:bdr w:val="none" w:sz="0" w:space="0" w:color="auto" w:frame="1"/>
                <w:shd w:val="clear" w:color="auto" w:fill="FFFFFF"/>
              </w:rPr>
              <w:t>суб'єкта</w:t>
            </w:r>
            <w:proofErr w:type="spellEnd"/>
            <w:r w:rsidRPr="005870FA">
              <w:rPr>
                <w:rStyle w:val="rvts15"/>
                <w:b/>
                <w:bCs/>
                <w:color w:val="000000"/>
                <w:bdr w:val="none" w:sz="0" w:space="0" w:color="auto" w:frame="1"/>
                <w:shd w:val="clear" w:color="auto" w:fill="FFFFFF"/>
              </w:rPr>
              <w:t xml:space="preserve"> </w:t>
            </w:r>
            <w:proofErr w:type="spellStart"/>
            <w:r w:rsidRPr="005870FA">
              <w:rPr>
                <w:rStyle w:val="rvts15"/>
                <w:b/>
                <w:bCs/>
                <w:color w:val="000000"/>
                <w:bdr w:val="none" w:sz="0" w:space="0" w:color="auto" w:frame="1"/>
                <w:shd w:val="clear" w:color="auto" w:fill="FFFFFF"/>
              </w:rPr>
              <w:t>господарювання</w:t>
            </w:r>
            <w:proofErr w:type="spellEnd"/>
            <w:r w:rsidRPr="005870FA">
              <w:rPr>
                <w:rStyle w:val="rvts15"/>
                <w:b/>
                <w:bCs/>
                <w:color w:val="000000"/>
                <w:bdr w:val="none" w:sz="0" w:space="0" w:color="auto" w:frame="1"/>
                <w:shd w:val="clear" w:color="auto" w:fill="FFFFFF"/>
              </w:rPr>
              <w:t xml:space="preserve"> про </w:t>
            </w:r>
            <w:proofErr w:type="spellStart"/>
            <w:r w:rsidRPr="005870FA">
              <w:rPr>
                <w:rStyle w:val="rvts15"/>
                <w:b/>
                <w:bCs/>
                <w:color w:val="000000"/>
                <w:bdr w:val="none" w:sz="0" w:space="0" w:color="auto" w:frame="1"/>
                <w:shd w:val="clear" w:color="auto" w:fill="FFFFFF"/>
              </w:rPr>
              <w:t>дотримання</w:t>
            </w:r>
            <w:proofErr w:type="spellEnd"/>
            <w:r w:rsidRPr="005870FA">
              <w:rPr>
                <w:rStyle w:val="rvts15"/>
                <w:b/>
                <w:bCs/>
                <w:color w:val="000000"/>
                <w:bdr w:val="none" w:sz="0" w:space="0" w:color="auto" w:frame="1"/>
                <w:shd w:val="clear" w:color="auto" w:fill="FFFFFF"/>
              </w:rPr>
              <w:t xml:space="preserve"> </w:t>
            </w:r>
            <w:r w:rsidRPr="005870FA">
              <w:rPr>
                <w:rStyle w:val="rvts15"/>
                <w:b/>
                <w:bCs/>
                <w:color w:val="000000"/>
                <w:bdr w:val="none" w:sz="0" w:space="0" w:color="auto" w:frame="1"/>
                <w:shd w:val="clear" w:color="auto" w:fill="FFFFFF"/>
                <w:lang w:val="uk-UA"/>
              </w:rPr>
              <w:t xml:space="preserve">вимог та </w:t>
            </w:r>
            <w:proofErr w:type="spellStart"/>
            <w:r w:rsidRPr="005870FA">
              <w:rPr>
                <w:rStyle w:val="rvts15"/>
                <w:b/>
                <w:bCs/>
                <w:color w:val="000000"/>
                <w:bdr w:val="none" w:sz="0" w:space="0" w:color="auto" w:frame="1"/>
                <w:shd w:val="clear" w:color="auto" w:fill="FFFFFF"/>
              </w:rPr>
              <w:t>критеріїв</w:t>
            </w:r>
            <w:proofErr w:type="spellEnd"/>
            <w:r w:rsidRPr="005870FA">
              <w:rPr>
                <w:rStyle w:val="rvts15"/>
                <w:b/>
                <w:bCs/>
                <w:color w:val="000000"/>
                <w:bdr w:val="none" w:sz="0" w:space="0" w:color="auto" w:frame="1"/>
                <w:shd w:val="clear" w:color="auto" w:fill="FFFFFF"/>
              </w:rPr>
              <w:t xml:space="preserve"> </w:t>
            </w:r>
            <w:r w:rsidRPr="005870FA">
              <w:rPr>
                <w:rStyle w:val="rvts15"/>
                <w:b/>
                <w:bCs/>
                <w:color w:val="000000"/>
                <w:bdr w:val="none" w:sz="0" w:space="0" w:color="auto" w:frame="1"/>
                <w:shd w:val="clear" w:color="auto" w:fill="FFFFFF"/>
                <w:lang w:val="uk-UA"/>
              </w:rPr>
              <w:t xml:space="preserve">проведення періодичних </w:t>
            </w:r>
            <w:proofErr w:type="gramStart"/>
            <w:r w:rsidRPr="005870FA">
              <w:rPr>
                <w:rStyle w:val="rvts15"/>
                <w:b/>
                <w:bCs/>
                <w:color w:val="000000"/>
                <w:bdr w:val="none" w:sz="0" w:space="0" w:color="auto" w:frame="1"/>
                <w:shd w:val="clear" w:color="auto" w:fill="FFFFFF"/>
                <w:lang w:val="uk-UA"/>
              </w:rPr>
              <w:t>проф</w:t>
            </w:r>
            <w:proofErr w:type="gramEnd"/>
            <w:r w:rsidRPr="005870FA">
              <w:rPr>
                <w:rStyle w:val="rvts15"/>
                <w:b/>
                <w:bCs/>
                <w:color w:val="000000"/>
                <w:bdr w:val="none" w:sz="0" w:space="0" w:color="auto" w:frame="1"/>
                <w:shd w:val="clear" w:color="auto" w:fill="FFFFFF"/>
                <w:lang w:val="uk-UA"/>
              </w:rPr>
              <w:t>ілактичних медичних оглядів.</w:t>
            </w:r>
          </w:p>
          <w:p w:rsidR="006C3437" w:rsidRPr="005870FA" w:rsidRDefault="006C3437" w:rsidP="008D1D80"/>
        </w:tc>
      </w:tr>
      <w:tr w:rsidR="006C3437" w:rsidRPr="005870FA" w:rsidTr="008D1D80">
        <w:tc>
          <w:tcPr>
            <w:tcW w:w="716" w:type="dxa"/>
            <w:shd w:val="clear" w:color="auto" w:fill="auto"/>
          </w:tcPr>
          <w:p w:rsidR="006C3437" w:rsidRPr="005870FA" w:rsidRDefault="006C3437" w:rsidP="008D1D80">
            <w:r w:rsidRPr="005870FA">
              <w:t>№</w:t>
            </w:r>
            <w:proofErr w:type="spellStart"/>
            <w:proofErr w:type="gramStart"/>
            <w:r w:rsidRPr="005870FA">
              <w:t>п</w:t>
            </w:r>
            <w:proofErr w:type="spellEnd"/>
            <w:proofErr w:type="gramEnd"/>
            <w:r w:rsidRPr="005870FA">
              <w:t>/</w:t>
            </w:r>
            <w:proofErr w:type="spellStart"/>
            <w:r w:rsidRPr="005870FA">
              <w:t>п</w:t>
            </w:r>
            <w:proofErr w:type="spellEnd"/>
          </w:p>
        </w:tc>
        <w:tc>
          <w:tcPr>
            <w:tcW w:w="2452" w:type="dxa"/>
            <w:shd w:val="clear" w:color="auto" w:fill="auto"/>
          </w:tcPr>
          <w:p w:rsidR="006C3437" w:rsidRPr="005870FA" w:rsidRDefault="006C3437" w:rsidP="008D1D80">
            <w:pPr>
              <w:rPr>
                <w:lang w:val="uk-UA"/>
              </w:rPr>
            </w:pPr>
            <w:r w:rsidRPr="005870FA">
              <w:rPr>
                <w:lang w:val="uk-UA"/>
              </w:rPr>
              <w:t>Розділ та пункт наказу 246</w:t>
            </w:r>
          </w:p>
        </w:tc>
        <w:tc>
          <w:tcPr>
            <w:tcW w:w="4320" w:type="dxa"/>
            <w:shd w:val="clear" w:color="auto" w:fill="auto"/>
          </w:tcPr>
          <w:p w:rsidR="006C3437" w:rsidRPr="005870FA" w:rsidRDefault="006C3437" w:rsidP="008D1D80">
            <w:pPr>
              <w:jc w:val="center"/>
              <w:rPr>
                <w:lang w:val="uk-UA"/>
              </w:rPr>
            </w:pPr>
            <w:r w:rsidRPr="005870FA">
              <w:rPr>
                <w:lang w:val="uk-UA"/>
              </w:rPr>
              <w:t>Критерії</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r w:rsidRPr="005870FA">
              <w:rPr>
                <w:lang w:val="uk-UA"/>
              </w:rPr>
              <w:t>Недотримується</w:t>
            </w: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1.</w:t>
            </w:r>
          </w:p>
        </w:tc>
        <w:tc>
          <w:tcPr>
            <w:tcW w:w="2452" w:type="dxa"/>
            <w:shd w:val="clear" w:color="auto" w:fill="auto"/>
          </w:tcPr>
          <w:p w:rsidR="006C3437" w:rsidRPr="005870FA" w:rsidRDefault="006C3437" w:rsidP="008D1D80">
            <w:pPr>
              <w:rPr>
                <w:lang w:val="uk-UA"/>
              </w:rPr>
            </w:pPr>
            <w:r w:rsidRPr="005870FA">
              <w:rPr>
                <w:lang w:val="uk-UA"/>
              </w:rPr>
              <w:t>Розділ 2. П.2.4. Розділ 4. П.4.1.1.</w:t>
            </w:r>
          </w:p>
        </w:tc>
        <w:tc>
          <w:tcPr>
            <w:tcW w:w="4320" w:type="dxa"/>
            <w:shd w:val="clear" w:color="auto" w:fill="auto"/>
          </w:tcPr>
          <w:p w:rsidR="006C3437" w:rsidRPr="005870FA" w:rsidRDefault="006C3437" w:rsidP="008D1D80">
            <w:pPr>
              <w:rPr>
                <w:lang w:val="uk-UA"/>
              </w:rPr>
            </w:pPr>
            <w:r w:rsidRPr="005870FA">
              <w:rPr>
                <w:lang w:val="uk-UA"/>
              </w:rPr>
              <w:t>Наявність договорів із роботодавцем на проведення медичного огляду</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p>
        </w:tc>
        <w:tc>
          <w:tcPr>
            <w:tcW w:w="2452" w:type="dxa"/>
            <w:shd w:val="clear" w:color="auto" w:fill="auto"/>
          </w:tcPr>
          <w:p w:rsidR="006C3437" w:rsidRPr="005870FA" w:rsidRDefault="006C3437" w:rsidP="008D1D80">
            <w:pPr>
              <w:rPr>
                <w:lang w:val="uk-UA"/>
              </w:rPr>
            </w:pPr>
            <w:r w:rsidRPr="005870FA">
              <w:rPr>
                <w:lang w:val="uk-UA"/>
              </w:rPr>
              <w:t>Розділ 4. П.4.1.2; п.4.1.3.</w:t>
            </w:r>
          </w:p>
        </w:tc>
        <w:tc>
          <w:tcPr>
            <w:tcW w:w="4320" w:type="dxa"/>
            <w:shd w:val="clear" w:color="auto" w:fill="auto"/>
          </w:tcPr>
          <w:p w:rsidR="006C3437" w:rsidRPr="005870FA" w:rsidRDefault="006C3437" w:rsidP="008D1D80">
            <w:pPr>
              <w:rPr>
                <w:lang w:val="uk-UA"/>
              </w:rPr>
            </w:pPr>
            <w:r w:rsidRPr="005870FA">
              <w:rPr>
                <w:lang w:val="uk-UA"/>
              </w:rPr>
              <w:t>Наявність наказу про створення комісії виданого з дотриманням вимог п.п.4.1.2.-4.1.3.</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2.</w:t>
            </w:r>
          </w:p>
        </w:tc>
        <w:tc>
          <w:tcPr>
            <w:tcW w:w="2452" w:type="dxa"/>
            <w:shd w:val="clear" w:color="auto" w:fill="auto"/>
          </w:tcPr>
          <w:p w:rsidR="006C3437" w:rsidRPr="005870FA" w:rsidRDefault="006C3437" w:rsidP="008D1D80">
            <w:pPr>
              <w:rPr>
                <w:lang w:val="uk-UA"/>
              </w:rPr>
            </w:pPr>
            <w:r w:rsidRPr="005870FA">
              <w:rPr>
                <w:lang w:val="uk-UA"/>
              </w:rPr>
              <w:t>Розділ 2. П.2.4.</w:t>
            </w:r>
          </w:p>
        </w:tc>
        <w:tc>
          <w:tcPr>
            <w:tcW w:w="4320" w:type="dxa"/>
            <w:shd w:val="clear" w:color="auto" w:fill="auto"/>
          </w:tcPr>
          <w:p w:rsidR="006C3437" w:rsidRPr="005870FA" w:rsidRDefault="006C3437" w:rsidP="008D1D80">
            <w:pPr>
              <w:rPr>
                <w:lang w:val="uk-UA"/>
              </w:rPr>
            </w:pPr>
            <w:r w:rsidRPr="005870FA">
              <w:rPr>
                <w:lang w:val="uk-UA"/>
              </w:rPr>
              <w:t>Наявність списків працівників, які підлягають періодичним медичним оглядам з дотриманням вимог щодо їх заповнення згідно додатку 2 або направлення на попередній медичний огляд згідно додатку 3.</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3.</w:t>
            </w:r>
          </w:p>
        </w:tc>
        <w:tc>
          <w:tcPr>
            <w:tcW w:w="2452" w:type="dxa"/>
            <w:shd w:val="clear" w:color="auto" w:fill="auto"/>
          </w:tcPr>
          <w:p w:rsidR="006C3437" w:rsidRPr="005870FA" w:rsidRDefault="006C3437" w:rsidP="008D1D80">
            <w:pPr>
              <w:rPr>
                <w:lang w:val="uk-UA"/>
              </w:rPr>
            </w:pPr>
            <w:r w:rsidRPr="005870FA">
              <w:rPr>
                <w:lang w:val="uk-UA"/>
              </w:rPr>
              <w:t>Розділ 2.п.2.9.</w:t>
            </w:r>
          </w:p>
        </w:tc>
        <w:tc>
          <w:tcPr>
            <w:tcW w:w="4320"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lang w:val="uk-UA"/>
              </w:rPr>
            </w:pPr>
            <w:r w:rsidRPr="005870FA">
              <w:rPr>
                <w:rFonts w:ascii="Times New Roman" w:hAnsi="Times New Roman" w:cs="Times New Roman"/>
                <w:lang w:val="uk-UA"/>
              </w:rPr>
              <w:t>Наявність графіку проведення медичних оглядів з дотриманням вимог щодо його заповнення та погодження.</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4.</w:t>
            </w:r>
          </w:p>
        </w:tc>
        <w:tc>
          <w:tcPr>
            <w:tcW w:w="2452"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color w:val="000000"/>
                <w:lang w:val="uk-UA"/>
              </w:rPr>
            </w:pPr>
            <w:r w:rsidRPr="005870FA">
              <w:rPr>
                <w:rFonts w:ascii="Times New Roman" w:hAnsi="Times New Roman" w:cs="Times New Roman"/>
                <w:lang w:val="uk-UA"/>
              </w:rPr>
              <w:t>Розділ 2. П.2.11.(</w:t>
            </w:r>
            <w:r w:rsidRPr="005870FA">
              <w:rPr>
                <w:rFonts w:ascii="Times New Roman" w:hAnsi="Times New Roman" w:cs="Times New Roman"/>
                <w:color w:val="000000"/>
                <w:lang w:val="uk-UA"/>
              </w:rPr>
              <w:t>Працівники, для яких є обов'язковим первинний і періодичний профілактичні наркологічні огляди).</w:t>
            </w:r>
          </w:p>
          <w:p w:rsidR="006C3437" w:rsidRPr="005870FA" w:rsidRDefault="006C3437" w:rsidP="008D1D80">
            <w:pPr>
              <w:rPr>
                <w:lang w:val="uk-UA"/>
              </w:rPr>
            </w:pPr>
          </w:p>
        </w:tc>
        <w:tc>
          <w:tcPr>
            <w:tcW w:w="4320"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color w:val="000000"/>
              </w:rPr>
            </w:pPr>
            <w:r w:rsidRPr="005870FA">
              <w:rPr>
                <w:rFonts w:ascii="Times New Roman" w:hAnsi="Times New Roman" w:cs="Times New Roman"/>
                <w:lang w:val="uk-UA"/>
              </w:rPr>
              <w:t xml:space="preserve">Дотримання вимог </w:t>
            </w:r>
            <w:r w:rsidRPr="005870FA">
              <w:rPr>
                <w:rFonts w:ascii="Times New Roman" w:hAnsi="Times New Roman" w:cs="Times New Roman"/>
                <w:color w:val="000000"/>
                <w:lang w:val="uk-UA"/>
              </w:rPr>
              <w:t xml:space="preserve">постанови Кабінету Міністрів України від 06.11.97 </w:t>
            </w:r>
            <w:r w:rsidRPr="005870FA">
              <w:rPr>
                <w:rFonts w:ascii="Times New Roman" w:hAnsi="Times New Roman" w:cs="Times New Roman"/>
                <w:color w:val="000000"/>
              </w:rPr>
              <w:t>N</w:t>
            </w:r>
            <w:r w:rsidRPr="005870FA">
              <w:rPr>
                <w:rFonts w:ascii="Times New Roman" w:hAnsi="Times New Roman" w:cs="Times New Roman"/>
                <w:color w:val="000000"/>
                <w:lang w:val="uk-UA"/>
              </w:rPr>
              <w:t xml:space="preserve"> 1238 "Про обов'язковий профілактичний наркологічний огляд і порядок його проведення" та наказу МОЗ України від 28.11. 1999 № 339 «</w:t>
            </w:r>
            <w:r w:rsidRPr="005870FA">
              <w:rPr>
                <w:rFonts w:ascii="Times New Roman" w:hAnsi="Times New Roman" w:cs="Times New Roman"/>
                <w:bCs/>
                <w:color w:val="000000"/>
                <w:bdr w:val="none" w:sz="0" w:space="0" w:color="auto" w:frame="1"/>
              </w:rPr>
              <w:t xml:space="preserve">Про </w:t>
            </w:r>
            <w:proofErr w:type="spellStart"/>
            <w:r w:rsidRPr="005870FA">
              <w:rPr>
                <w:rFonts w:ascii="Times New Roman" w:hAnsi="Times New Roman" w:cs="Times New Roman"/>
                <w:bCs/>
                <w:color w:val="000000"/>
                <w:bdr w:val="none" w:sz="0" w:space="0" w:color="auto" w:frame="1"/>
              </w:rPr>
              <w:t>вдосконалення</w:t>
            </w:r>
            <w:proofErr w:type="spellEnd"/>
            <w:r w:rsidRPr="005870FA">
              <w:rPr>
                <w:rFonts w:ascii="Times New Roman" w:hAnsi="Times New Roman" w:cs="Times New Roman"/>
                <w:bCs/>
                <w:color w:val="000000"/>
                <w:bdr w:val="none" w:sz="0" w:space="0" w:color="auto" w:frame="1"/>
              </w:rPr>
              <w:t xml:space="preserve"> </w:t>
            </w:r>
            <w:proofErr w:type="spellStart"/>
            <w:r w:rsidRPr="005870FA">
              <w:rPr>
                <w:rFonts w:ascii="Times New Roman" w:hAnsi="Times New Roman" w:cs="Times New Roman"/>
                <w:bCs/>
                <w:color w:val="000000"/>
                <w:bdr w:val="none" w:sz="0" w:space="0" w:color="auto" w:frame="1"/>
              </w:rPr>
              <w:t>системи</w:t>
            </w:r>
            <w:proofErr w:type="spellEnd"/>
            <w:r w:rsidRPr="005870FA">
              <w:rPr>
                <w:rFonts w:ascii="Times New Roman" w:hAnsi="Times New Roman" w:cs="Times New Roman"/>
                <w:bCs/>
                <w:color w:val="000000"/>
                <w:bdr w:val="none" w:sz="0" w:space="0" w:color="auto" w:frame="1"/>
              </w:rPr>
              <w:t xml:space="preserve"> </w:t>
            </w:r>
            <w:proofErr w:type="spellStart"/>
            <w:r w:rsidRPr="005870FA">
              <w:rPr>
                <w:rFonts w:ascii="Times New Roman" w:hAnsi="Times New Roman" w:cs="Times New Roman"/>
                <w:bCs/>
                <w:color w:val="000000"/>
                <w:bdr w:val="none" w:sz="0" w:space="0" w:color="auto" w:frame="1"/>
              </w:rPr>
              <w:t>профілактичних</w:t>
            </w:r>
            <w:proofErr w:type="spellEnd"/>
            <w:r w:rsidRPr="005870FA">
              <w:rPr>
                <w:rFonts w:ascii="Times New Roman" w:hAnsi="Times New Roman" w:cs="Times New Roman"/>
                <w:bCs/>
                <w:color w:val="000000"/>
                <w:bdr w:val="none" w:sz="0" w:space="0" w:color="auto" w:frame="1"/>
              </w:rPr>
              <w:t xml:space="preserve"> </w:t>
            </w:r>
            <w:proofErr w:type="spellStart"/>
            <w:r w:rsidRPr="005870FA">
              <w:rPr>
                <w:rFonts w:ascii="Times New Roman" w:hAnsi="Times New Roman" w:cs="Times New Roman"/>
                <w:bCs/>
                <w:color w:val="000000"/>
                <w:bdr w:val="none" w:sz="0" w:space="0" w:color="auto" w:frame="1"/>
              </w:rPr>
              <w:t>протиалкогольних</w:t>
            </w:r>
            <w:proofErr w:type="spellEnd"/>
            <w:r w:rsidRPr="005870FA">
              <w:rPr>
                <w:rFonts w:ascii="Times New Roman" w:hAnsi="Times New Roman" w:cs="Times New Roman"/>
                <w:bCs/>
                <w:color w:val="000000"/>
                <w:bdr w:val="none" w:sz="0" w:space="0" w:color="auto" w:frame="1"/>
              </w:rPr>
              <w:t xml:space="preserve"> та </w:t>
            </w:r>
            <w:proofErr w:type="spellStart"/>
            <w:r w:rsidRPr="005870FA">
              <w:rPr>
                <w:rFonts w:ascii="Times New Roman" w:hAnsi="Times New Roman" w:cs="Times New Roman"/>
                <w:bCs/>
                <w:color w:val="000000"/>
                <w:bdr w:val="none" w:sz="0" w:space="0" w:color="auto" w:frame="1"/>
              </w:rPr>
              <w:t>протинаркотичних</w:t>
            </w:r>
            <w:proofErr w:type="spellEnd"/>
            <w:r w:rsidRPr="005870FA">
              <w:rPr>
                <w:rFonts w:ascii="Times New Roman" w:hAnsi="Times New Roman" w:cs="Times New Roman"/>
                <w:bCs/>
                <w:color w:val="000000"/>
                <w:bdr w:val="none" w:sz="0" w:space="0" w:color="auto" w:frame="1"/>
              </w:rPr>
              <w:t xml:space="preserve"> </w:t>
            </w:r>
            <w:proofErr w:type="spellStart"/>
            <w:r w:rsidRPr="005870FA">
              <w:rPr>
                <w:rFonts w:ascii="Times New Roman" w:hAnsi="Times New Roman" w:cs="Times New Roman"/>
                <w:bCs/>
                <w:color w:val="000000"/>
                <w:bdr w:val="none" w:sz="0" w:space="0" w:color="auto" w:frame="1"/>
              </w:rPr>
              <w:t>заходів</w:t>
            </w:r>
            <w:proofErr w:type="spellEnd"/>
            <w:r w:rsidRPr="005870FA">
              <w:rPr>
                <w:rFonts w:ascii="Times New Roman" w:hAnsi="Times New Roman" w:cs="Times New Roman"/>
                <w:bCs/>
                <w:color w:val="000000"/>
                <w:bdr w:val="none" w:sz="0" w:space="0" w:color="auto" w:frame="1"/>
              </w:rPr>
              <w:t xml:space="preserve"> та </w:t>
            </w:r>
            <w:proofErr w:type="spellStart"/>
            <w:r w:rsidRPr="005870FA">
              <w:rPr>
                <w:rFonts w:ascii="Times New Roman" w:hAnsi="Times New Roman" w:cs="Times New Roman"/>
                <w:bCs/>
                <w:color w:val="000000"/>
                <w:bdr w:val="none" w:sz="0" w:space="0" w:color="auto" w:frame="1"/>
              </w:rPr>
              <w:t>обов'язкових</w:t>
            </w:r>
            <w:proofErr w:type="spellEnd"/>
            <w:r w:rsidRPr="005870FA">
              <w:rPr>
                <w:rFonts w:ascii="Times New Roman" w:hAnsi="Times New Roman" w:cs="Times New Roman"/>
                <w:bCs/>
                <w:color w:val="000000"/>
                <w:bdr w:val="none" w:sz="0" w:space="0" w:color="auto" w:frame="1"/>
              </w:rPr>
              <w:t xml:space="preserve"> </w:t>
            </w:r>
            <w:proofErr w:type="spellStart"/>
            <w:r w:rsidRPr="005870FA">
              <w:rPr>
                <w:rFonts w:ascii="Times New Roman" w:hAnsi="Times New Roman" w:cs="Times New Roman"/>
                <w:bCs/>
                <w:color w:val="000000"/>
                <w:bdr w:val="none" w:sz="0" w:space="0" w:color="auto" w:frame="1"/>
              </w:rPr>
              <w:t>профілактичних</w:t>
            </w:r>
            <w:proofErr w:type="spellEnd"/>
            <w:r w:rsidRPr="005870FA">
              <w:rPr>
                <w:rFonts w:ascii="Times New Roman" w:hAnsi="Times New Roman" w:cs="Times New Roman"/>
                <w:bCs/>
                <w:color w:val="000000"/>
                <w:bdr w:val="none" w:sz="0" w:space="0" w:color="auto" w:frame="1"/>
              </w:rPr>
              <w:t xml:space="preserve"> </w:t>
            </w:r>
            <w:proofErr w:type="spellStart"/>
            <w:r w:rsidRPr="005870FA">
              <w:rPr>
                <w:rFonts w:ascii="Times New Roman" w:hAnsi="Times New Roman" w:cs="Times New Roman"/>
                <w:bCs/>
                <w:color w:val="000000"/>
                <w:bdr w:val="none" w:sz="0" w:space="0" w:color="auto" w:frame="1"/>
              </w:rPr>
              <w:t>наркологічних</w:t>
            </w:r>
            <w:proofErr w:type="spellEnd"/>
            <w:r w:rsidRPr="005870FA">
              <w:rPr>
                <w:rFonts w:ascii="Times New Roman" w:hAnsi="Times New Roman" w:cs="Times New Roman"/>
                <w:bCs/>
                <w:color w:val="000000"/>
                <w:bdr w:val="none" w:sz="0" w:space="0" w:color="auto" w:frame="1"/>
              </w:rPr>
              <w:t xml:space="preserve"> </w:t>
            </w:r>
            <w:proofErr w:type="spellStart"/>
            <w:r w:rsidRPr="005870FA">
              <w:rPr>
                <w:rFonts w:ascii="Times New Roman" w:hAnsi="Times New Roman" w:cs="Times New Roman"/>
                <w:bCs/>
                <w:color w:val="000000"/>
                <w:bdr w:val="none" w:sz="0" w:space="0" w:color="auto" w:frame="1"/>
              </w:rPr>
              <w:t>оглядів</w:t>
            </w:r>
            <w:proofErr w:type="spellEnd"/>
            <w:r w:rsidRPr="005870FA">
              <w:rPr>
                <w:rFonts w:ascii="Times New Roman" w:hAnsi="Times New Roman" w:cs="Times New Roman"/>
                <w:bCs/>
                <w:color w:val="000000"/>
                <w:bdr w:val="none" w:sz="0" w:space="0" w:color="auto" w:frame="1"/>
                <w:lang w:val="uk-UA"/>
              </w:rPr>
              <w:t>»</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5.</w:t>
            </w:r>
          </w:p>
        </w:tc>
        <w:tc>
          <w:tcPr>
            <w:tcW w:w="2452"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color w:val="000000"/>
                <w:lang w:val="uk-UA"/>
              </w:rPr>
            </w:pPr>
            <w:r w:rsidRPr="005870FA">
              <w:rPr>
                <w:rFonts w:ascii="Times New Roman" w:hAnsi="Times New Roman" w:cs="Times New Roman"/>
                <w:lang w:val="uk-UA"/>
              </w:rPr>
              <w:t>Розділ 2. П. 2.12. (</w:t>
            </w:r>
            <w:proofErr w:type="spellStart"/>
            <w:r w:rsidRPr="005870FA">
              <w:rPr>
                <w:rFonts w:ascii="Times New Roman" w:hAnsi="Times New Roman" w:cs="Times New Roman"/>
                <w:color w:val="000000"/>
              </w:rPr>
              <w:t>Працівники</w:t>
            </w:r>
            <w:proofErr w:type="spellEnd"/>
            <w:r w:rsidRPr="005870FA">
              <w:rPr>
                <w:rFonts w:ascii="Times New Roman" w:hAnsi="Times New Roman" w:cs="Times New Roman"/>
                <w:color w:val="000000"/>
              </w:rPr>
              <w:t xml:space="preserve">, для </w:t>
            </w:r>
            <w:proofErr w:type="spellStart"/>
            <w:r w:rsidRPr="005870FA">
              <w:rPr>
                <w:rFonts w:ascii="Times New Roman" w:hAnsi="Times New Roman" w:cs="Times New Roman"/>
                <w:color w:val="000000"/>
              </w:rPr>
              <w:t>яких</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є</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обов'язковими</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попередній</w:t>
            </w:r>
            <w:proofErr w:type="spellEnd"/>
            <w:r w:rsidRPr="005870FA">
              <w:rPr>
                <w:rFonts w:ascii="Times New Roman" w:hAnsi="Times New Roman" w:cs="Times New Roman"/>
                <w:color w:val="000000"/>
              </w:rPr>
              <w:t xml:space="preserve"> та </w:t>
            </w:r>
            <w:proofErr w:type="spellStart"/>
            <w:r w:rsidRPr="005870FA">
              <w:rPr>
                <w:rFonts w:ascii="Times New Roman" w:hAnsi="Times New Roman" w:cs="Times New Roman"/>
                <w:color w:val="000000"/>
              </w:rPr>
              <w:t>періодичні</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психіатричні</w:t>
            </w:r>
            <w:proofErr w:type="spellEnd"/>
            <w:r w:rsidRPr="005870FA">
              <w:rPr>
                <w:rFonts w:ascii="Times New Roman" w:hAnsi="Times New Roman" w:cs="Times New Roman"/>
                <w:color w:val="000000"/>
              </w:rPr>
              <w:t xml:space="preserve"> огляди</w:t>
            </w:r>
            <w:r w:rsidRPr="005870FA">
              <w:rPr>
                <w:rFonts w:ascii="Times New Roman" w:hAnsi="Times New Roman" w:cs="Times New Roman"/>
                <w:color w:val="000000"/>
                <w:lang w:val="uk-UA"/>
              </w:rPr>
              <w:t>).</w:t>
            </w:r>
          </w:p>
          <w:p w:rsidR="006C3437" w:rsidRPr="005870FA" w:rsidRDefault="006C3437" w:rsidP="008D1D80"/>
        </w:tc>
        <w:tc>
          <w:tcPr>
            <w:tcW w:w="4320"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color w:val="000000"/>
              </w:rPr>
            </w:pPr>
            <w:r w:rsidRPr="005870FA">
              <w:rPr>
                <w:rFonts w:ascii="Times New Roman" w:hAnsi="Times New Roman" w:cs="Times New Roman"/>
                <w:lang w:val="uk-UA"/>
              </w:rPr>
              <w:t xml:space="preserve">Дотримання вимог </w:t>
            </w:r>
            <w:r w:rsidRPr="005870FA">
              <w:rPr>
                <w:rFonts w:ascii="Times New Roman" w:hAnsi="Times New Roman" w:cs="Times New Roman"/>
                <w:color w:val="000000"/>
              </w:rPr>
              <w:t xml:space="preserve">Порядку </w:t>
            </w:r>
            <w:proofErr w:type="spellStart"/>
            <w:r w:rsidRPr="005870FA">
              <w:rPr>
                <w:rFonts w:ascii="Times New Roman" w:hAnsi="Times New Roman" w:cs="Times New Roman"/>
                <w:color w:val="000000"/>
              </w:rPr>
              <w:t>проведення</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обов'язкових</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попередніх</w:t>
            </w:r>
            <w:proofErr w:type="spellEnd"/>
            <w:r w:rsidRPr="005870FA">
              <w:rPr>
                <w:rFonts w:ascii="Times New Roman" w:hAnsi="Times New Roman" w:cs="Times New Roman"/>
                <w:color w:val="000000"/>
              </w:rPr>
              <w:t xml:space="preserve"> та </w:t>
            </w:r>
            <w:proofErr w:type="spellStart"/>
            <w:r w:rsidRPr="005870FA">
              <w:rPr>
                <w:rFonts w:ascii="Times New Roman" w:hAnsi="Times New Roman" w:cs="Times New Roman"/>
                <w:color w:val="000000"/>
              </w:rPr>
              <w:t>періодичних</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психіатричних</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оглядів</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затвердженого</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постановою</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Кабінету</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Міністрів</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України</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від</w:t>
            </w:r>
            <w:proofErr w:type="spellEnd"/>
            <w:r w:rsidRPr="005870FA">
              <w:rPr>
                <w:rFonts w:ascii="Times New Roman" w:hAnsi="Times New Roman" w:cs="Times New Roman"/>
                <w:color w:val="000000"/>
              </w:rPr>
              <w:t xml:space="preserve"> </w:t>
            </w:r>
            <w:r w:rsidRPr="005870FA">
              <w:rPr>
                <w:rFonts w:ascii="Times New Roman" w:hAnsi="Times New Roman" w:cs="Times New Roman"/>
                <w:color w:val="000000"/>
              </w:rPr>
              <w:br/>
              <w:t>27.09.2000 N 1465</w:t>
            </w:r>
            <w:r w:rsidRPr="005870FA">
              <w:rPr>
                <w:rFonts w:ascii="Times New Roman" w:hAnsi="Times New Roman" w:cs="Times New Roman"/>
                <w:color w:val="000000"/>
                <w:lang w:val="uk-UA"/>
              </w:rPr>
              <w:t xml:space="preserve"> та наказу МОЗ України від 17.01. 2002 № 12 «</w:t>
            </w:r>
            <w:r w:rsidRPr="005870FA">
              <w:rPr>
                <w:rFonts w:ascii="Times New Roman" w:hAnsi="Times New Roman" w:cs="Times New Roman"/>
                <w:color w:val="000000"/>
              </w:rPr>
              <w:t xml:space="preserve">Про </w:t>
            </w:r>
            <w:proofErr w:type="spellStart"/>
            <w:r w:rsidRPr="005870FA">
              <w:rPr>
                <w:rFonts w:ascii="Times New Roman" w:hAnsi="Times New Roman" w:cs="Times New Roman"/>
                <w:color w:val="000000"/>
              </w:rPr>
              <w:t>затвердження</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Інструкції</w:t>
            </w:r>
            <w:proofErr w:type="spellEnd"/>
            <w:r w:rsidRPr="005870FA">
              <w:rPr>
                <w:rFonts w:ascii="Times New Roman" w:hAnsi="Times New Roman" w:cs="Times New Roman"/>
                <w:color w:val="000000"/>
              </w:rPr>
              <w:t xml:space="preserve"> про </w:t>
            </w:r>
            <w:proofErr w:type="spellStart"/>
            <w:r w:rsidRPr="005870FA">
              <w:rPr>
                <w:rFonts w:ascii="Times New Roman" w:hAnsi="Times New Roman" w:cs="Times New Roman"/>
                <w:color w:val="000000"/>
              </w:rPr>
              <w:t>проведення</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обов'язкових</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попередніх</w:t>
            </w:r>
            <w:proofErr w:type="spellEnd"/>
            <w:r w:rsidRPr="005870FA">
              <w:rPr>
                <w:rFonts w:ascii="Times New Roman" w:hAnsi="Times New Roman" w:cs="Times New Roman"/>
                <w:color w:val="000000"/>
              </w:rPr>
              <w:t xml:space="preserve"> та </w:t>
            </w:r>
            <w:proofErr w:type="spellStart"/>
            <w:r w:rsidRPr="005870FA">
              <w:rPr>
                <w:rFonts w:ascii="Times New Roman" w:hAnsi="Times New Roman" w:cs="Times New Roman"/>
                <w:color w:val="000000"/>
              </w:rPr>
              <w:t>періодичних</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психіатричних</w:t>
            </w:r>
            <w:proofErr w:type="spellEnd"/>
            <w:r w:rsidRPr="005870FA">
              <w:rPr>
                <w:rFonts w:ascii="Times New Roman" w:hAnsi="Times New Roman" w:cs="Times New Roman"/>
                <w:color w:val="000000"/>
              </w:rPr>
              <w:t xml:space="preserve"> </w:t>
            </w:r>
            <w:proofErr w:type="spellStart"/>
            <w:r w:rsidRPr="005870FA">
              <w:rPr>
                <w:rFonts w:ascii="Times New Roman" w:hAnsi="Times New Roman" w:cs="Times New Roman"/>
                <w:color w:val="000000"/>
              </w:rPr>
              <w:t>оглядів</w:t>
            </w:r>
            <w:proofErr w:type="spellEnd"/>
            <w:r w:rsidRPr="005870FA">
              <w:rPr>
                <w:rFonts w:ascii="Times New Roman" w:hAnsi="Times New Roman" w:cs="Times New Roman"/>
                <w:color w:val="000000"/>
              </w:rPr>
              <w:t xml:space="preserve"> </w:t>
            </w:r>
          </w:p>
          <w:p w:rsidR="006C3437" w:rsidRPr="005870FA" w:rsidRDefault="006C3437" w:rsidP="008D1D80">
            <w:pPr>
              <w:pStyle w:val="HTML"/>
              <w:shd w:val="clear" w:color="auto" w:fill="FFFFFF"/>
              <w:textAlignment w:val="baseline"/>
              <w:rPr>
                <w:rFonts w:ascii="Times New Roman" w:hAnsi="Times New Roman" w:cs="Times New Roman"/>
                <w:color w:val="000000"/>
              </w:rPr>
            </w:pPr>
            <w:r w:rsidRPr="005870FA">
              <w:rPr>
                <w:rFonts w:ascii="Times New Roman" w:hAnsi="Times New Roman" w:cs="Times New Roman"/>
                <w:bCs/>
                <w:color w:val="000000"/>
                <w:bdr w:val="none" w:sz="0" w:space="0" w:color="auto" w:frame="1"/>
                <w:lang w:val="uk-UA"/>
              </w:rPr>
              <w:t>»</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6.</w:t>
            </w:r>
          </w:p>
        </w:tc>
        <w:tc>
          <w:tcPr>
            <w:tcW w:w="2452" w:type="dxa"/>
            <w:shd w:val="clear" w:color="auto" w:fill="auto"/>
          </w:tcPr>
          <w:p w:rsidR="006C3437" w:rsidRPr="005870FA" w:rsidRDefault="006C3437" w:rsidP="008D1D80">
            <w:pPr>
              <w:rPr>
                <w:lang w:val="uk-UA"/>
              </w:rPr>
            </w:pPr>
            <w:r w:rsidRPr="005870FA">
              <w:rPr>
                <w:lang w:val="uk-UA"/>
              </w:rPr>
              <w:t>Розділ 2. П.2.15-2.16.</w:t>
            </w:r>
          </w:p>
          <w:p w:rsidR="006C3437" w:rsidRPr="005870FA" w:rsidRDefault="006C3437" w:rsidP="008D1D80">
            <w:pPr>
              <w:rPr>
                <w:lang w:val="uk-UA"/>
              </w:rPr>
            </w:pPr>
            <w:r w:rsidRPr="005870FA">
              <w:rPr>
                <w:lang w:val="uk-UA"/>
              </w:rPr>
              <w:t>Розділ 4.2.3.</w:t>
            </w:r>
          </w:p>
        </w:tc>
        <w:tc>
          <w:tcPr>
            <w:tcW w:w="4320"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color w:val="000000"/>
                <w:lang w:val="uk-UA"/>
              </w:rPr>
            </w:pPr>
            <w:r w:rsidRPr="005870FA">
              <w:rPr>
                <w:rFonts w:ascii="Times New Roman" w:hAnsi="Times New Roman" w:cs="Times New Roman"/>
                <w:lang w:val="uk-UA"/>
              </w:rPr>
              <w:t xml:space="preserve">Дотримання вимог </w:t>
            </w:r>
            <w:r w:rsidRPr="005870FA">
              <w:rPr>
                <w:rFonts w:ascii="Times New Roman" w:hAnsi="Times New Roman" w:cs="Times New Roman"/>
                <w:color w:val="000000"/>
                <w:lang w:val="uk-UA"/>
              </w:rPr>
              <w:t xml:space="preserve">Переліку шкідливих та небезпечних факторів виробничого середовища і трудового процесу, при роботі з якими обов'язковий попередній (періодичні) медичний огляд працівників, наведеному в додатку 4), Переліку робіт, для виконання яких є обов'язковим попередній (періодичні) медичний огляд працівників, наведеному в </w:t>
            </w:r>
            <w:r w:rsidRPr="005870FA">
              <w:rPr>
                <w:rFonts w:ascii="Times New Roman" w:hAnsi="Times New Roman" w:cs="Times New Roman"/>
                <w:color w:val="000000"/>
                <w:lang w:val="uk-UA"/>
              </w:rPr>
              <w:lastRenderedPageBreak/>
              <w:t>додатку 5, Переліку загальних медичних протипоказань до роботи із шкідливими та небезпечними факторами виробничого середовища і трудового процесу, наведеному в додатку 6.</w:t>
            </w:r>
          </w:p>
        </w:tc>
        <w:tc>
          <w:tcPr>
            <w:tcW w:w="1440" w:type="dxa"/>
            <w:shd w:val="clear" w:color="auto" w:fill="auto"/>
          </w:tcPr>
          <w:p w:rsidR="006C3437" w:rsidRPr="005870FA" w:rsidRDefault="006C3437" w:rsidP="008D1D80">
            <w:pPr>
              <w:rPr>
                <w:lang w:val="uk-UA"/>
              </w:rPr>
            </w:pPr>
            <w:r w:rsidRPr="005870FA">
              <w:rPr>
                <w:lang w:val="uk-UA"/>
              </w:rPr>
              <w:lastRenderedPageBreak/>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p>
        </w:tc>
        <w:tc>
          <w:tcPr>
            <w:tcW w:w="2452" w:type="dxa"/>
            <w:shd w:val="clear" w:color="auto" w:fill="auto"/>
          </w:tcPr>
          <w:p w:rsidR="006C3437" w:rsidRPr="005870FA" w:rsidRDefault="006C3437" w:rsidP="008D1D80">
            <w:pPr>
              <w:rPr>
                <w:lang w:val="uk-UA"/>
              </w:rPr>
            </w:pPr>
            <w:r w:rsidRPr="005870FA">
              <w:rPr>
                <w:lang w:val="uk-UA"/>
              </w:rPr>
              <w:t>Розділ 4. П. 4.1.4; п. 4.1.5; 4.2.4;</w:t>
            </w:r>
          </w:p>
        </w:tc>
        <w:tc>
          <w:tcPr>
            <w:tcW w:w="4320"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lang w:val="uk-UA"/>
              </w:rPr>
            </w:pPr>
            <w:r w:rsidRPr="005870FA">
              <w:rPr>
                <w:rFonts w:ascii="Times New Roman" w:hAnsi="Times New Roman" w:cs="Times New Roman"/>
                <w:lang w:val="uk-UA"/>
              </w:rPr>
              <w:t>Документальне підтвердження визначених: Оздоровчих заходів, динамічного обстеження та лікування, плану реабілітації, Диспансерного нагляду, тимчасового переведення за станом здоров’я на іншу роботу, направлення на МСЕК (ЛКК). Рішення про профпридатність.</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7.</w:t>
            </w:r>
          </w:p>
        </w:tc>
        <w:tc>
          <w:tcPr>
            <w:tcW w:w="2452" w:type="dxa"/>
            <w:shd w:val="clear" w:color="auto" w:fill="auto"/>
          </w:tcPr>
          <w:p w:rsidR="006C3437" w:rsidRPr="005870FA" w:rsidRDefault="006C3437" w:rsidP="008D1D80">
            <w:pPr>
              <w:rPr>
                <w:lang w:val="uk-UA"/>
              </w:rPr>
            </w:pPr>
            <w:r w:rsidRPr="005870FA">
              <w:rPr>
                <w:lang w:val="uk-UA"/>
              </w:rPr>
              <w:t>Розділ 2. П.2.17</w:t>
            </w:r>
          </w:p>
        </w:tc>
        <w:tc>
          <w:tcPr>
            <w:tcW w:w="4320"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lang w:val="uk-UA"/>
              </w:rPr>
            </w:pPr>
            <w:r w:rsidRPr="005870FA">
              <w:rPr>
                <w:rFonts w:ascii="Times New Roman" w:hAnsi="Times New Roman" w:cs="Times New Roman"/>
                <w:lang w:val="uk-UA"/>
              </w:rPr>
              <w:t>Наявність заключного акту за формою, зазначеною в додатку 9.</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716" w:type="dxa"/>
            <w:shd w:val="clear" w:color="auto" w:fill="auto"/>
          </w:tcPr>
          <w:p w:rsidR="006C3437" w:rsidRPr="005870FA" w:rsidRDefault="006C3437" w:rsidP="008D1D80">
            <w:pPr>
              <w:rPr>
                <w:lang w:val="uk-UA"/>
              </w:rPr>
            </w:pPr>
            <w:r w:rsidRPr="005870FA">
              <w:rPr>
                <w:lang w:val="uk-UA"/>
              </w:rPr>
              <w:t>8.</w:t>
            </w:r>
          </w:p>
        </w:tc>
        <w:tc>
          <w:tcPr>
            <w:tcW w:w="2452" w:type="dxa"/>
            <w:shd w:val="clear" w:color="auto" w:fill="auto"/>
          </w:tcPr>
          <w:p w:rsidR="006C3437" w:rsidRPr="005870FA" w:rsidRDefault="006C3437" w:rsidP="008D1D80">
            <w:pPr>
              <w:rPr>
                <w:lang w:val="uk-UA"/>
              </w:rPr>
            </w:pPr>
            <w:r w:rsidRPr="005870FA">
              <w:rPr>
                <w:lang w:val="uk-UA"/>
              </w:rPr>
              <w:t>Розділ 2. П.2. 24.</w:t>
            </w:r>
          </w:p>
        </w:tc>
        <w:tc>
          <w:tcPr>
            <w:tcW w:w="4320" w:type="dxa"/>
            <w:shd w:val="clear" w:color="auto" w:fill="auto"/>
          </w:tcPr>
          <w:p w:rsidR="006C3437" w:rsidRPr="005870FA" w:rsidRDefault="006C3437" w:rsidP="008D1D80">
            <w:pPr>
              <w:pStyle w:val="HTML"/>
              <w:shd w:val="clear" w:color="auto" w:fill="FFFFFF"/>
              <w:textAlignment w:val="baseline"/>
              <w:rPr>
                <w:rFonts w:ascii="Times New Roman" w:hAnsi="Times New Roman" w:cs="Times New Roman"/>
                <w:lang w:val="uk-UA"/>
              </w:rPr>
            </w:pPr>
            <w:r w:rsidRPr="005870FA">
              <w:rPr>
                <w:rFonts w:ascii="Times New Roman" w:hAnsi="Times New Roman" w:cs="Times New Roman"/>
                <w:lang w:val="uk-UA"/>
              </w:rPr>
              <w:t>Дотримання вимог щодо надання оперативної інформації</w:t>
            </w:r>
          </w:p>
        </w:tc>
        <w:tc>
          <w:tcPr>
            <w:tcW w:w="1440" w:type="dxa"/>
            <w:shd w:val="clear" w:color="auto" w:fill="auto"/>
          </w:tcPr>
          <w:p w:rsidR="006C3437" w:rsidRPr="005870FA" w:rsidRDefault="006C3437" w:rsidP="008D1D80">
            <w:pPr>
              <w:rPr>
                <w:lang w:val="uk-UA"/>
              </w:rPr>
            </w:pPr>
            <w:r w:rsidRPr="005870FA">
              <w:rPr>
                <w:lang w:val="uk-UA"/>
              </w:rPr>
              <w:t>Дотримується</w:t>
            </w:r>
          </w:p>
        </w:tc>
        <w:tc>
          <w:tcPr>
            <w:tcW w:w="1494" w:type="dxa"/>
            <w:shd w:val="clear" w:color="auto" w:fill="auto"/>
          </w:tcPr>
          <w:p w:rsidR="006C3437" w:rsidRPr="005870FA" w:rsidRDefault="006C3437" w:rsidP="008D1D80">
            <w:pPr>
              <w:rPr>
                <w:lang w:val="uk-UA"/>
              </w:rPr>
            </w:pPr>
          </w:p>
        </w:tc>
      </w:tr>
      <w:tr w:rsidR="006C3437" w:rsidRPr="005870FA" w:rsidTr="008D1D80">
        <w:tc>
          <w:tcPr>
            <w:tcW w:w="10422" w:type="dxa"/>
            <w:gridSpan w:val="5"/>
            <w:shd w:val="clear" w:color="auto" w:fill="auto"/>
          </w:tcPr>
          <w:p w:rsidR="006C3437" w:rsidRPr="005870FA" w:rsidRDefault="006C3437" w:rsidP="008D1D80">
            <w:pPr>
              <w:jc w:val="center"/>
              <w:rPr>
                <w:b/>
                <w:lang w:val="uk-UA"/>
              </w:rPr>
            </w:pPr>
            <w:r w:rsidRPr="005870FA">
              <w:rPr>
                <w:b/>
                <w:lang w:val="uk-UA"/>
              </w:rPr>
              <w:t xml:space="preserve">ВІДЕО ПРЕЗЕНТАЦІЯ </w:t>
            </w:r>
            <w:proofErr w:type="spellStart"/>
            <w:r w:rsidRPr="005870FA">
              <w:rPr>
                <w:b/>
                <w:lang w:val="uk-UA"/>
              </w:rPr>
              <w:t>ЗОЗ</w:t>
            </w:r>
            <w:proofErr w:type="spellEnd"/>
          </w:p>
          <w:p w:rsidR="006C3437" w:rsidRPr="005870FA" w:rsidRDefault="006C3437" w:rsidP="008D1D80">
            <w:pPr>
              <w:rPr>
                <w:b/>
                <w:lang w:val="uk-UA"/>
              </w:rPr>
            </w:pPr>
            <w:r w:rsidRPr="005870FA">
              <w:rPr>
                <w:b/>
                <w:lang w:val="uk-UA"/>
              </w:rPr>
              <w:t xml:space="preserve">(приміщення зовні, з середини - </w:t>
            </w:r>
            <w:proofErr w:type="spellStart"/>
            <w:r w:rsidRPr="005870FA">
              <w:rPr>
                <w:b/>
                <w:lang w:val="uk-UA"/>
              </w:rPr>
              <w:t>рецепшин</w:t>
            </w:r>
            <w:proofErr w:type="spellEnd"/>
            <w:r w:rsidRPr="005870FA">
              <w:rPr>
                <w:b/>
                <w:lang w:val="uk-UA"/>
              </w:rPr>
              <w:t>, кабінети, допоміжні приміщення та мовний супровід презентації роботи комісії).</w:t>
            </w:r>
          </w:p>
        </w:tc>
      </w:tr>
      <w:tr w:rsidR="006C3437" w:rsidRPr="005870FA" w:rsidTr="008D1D80">
        <w:tc>
          <w:tcPr>
            <w:tcW w:w="10422" w:type="dxa"/>
            <w:gridSpan w:val="5"/>
            <w:shd w:val="clear" w:color="auto" w:fill="auto"/>
          </w:tcPr>
          <w:p w:rsidR="006C3437" w:rsidRPr="005870FA" w:rsidRDefault="006C3437" w:rsidP="008D1D80">
            <w:pPr>
              <w:rPr>
                <w:lang w:val="uk-UA"/>
              </w:rPr>
            </w:pPr>
            <w:r w:rsidRPr="005870FA">
              <w:rPr>
                <w:lang w:val="uk-UA"/>
              </w:rPr>
              <w:t>Презентація (посилання):___________________________</w:t>
            </w:r>
          </w:p>
          <w:p w:rsidR="006C3437" w:rsidRPr="005870FA" w:rsidRDefault="006C3437" w:rsidP="008D1D80">
            <w:pPr>
              <w:rPr>
                <w:lang w:val="uk-UA"/>
              </w:rPr>
            </w:pPr>
          </w:p>
        </w:tc>
      </w:tr>
    </w:tbl>
    <w:p w:rsidR="006C3437" w:rsidRPr="005870FA" w:rsidRDefault="006C3437" w:rsidP="006C3437">
      <w:pPr>
        <w:rPr>
          <w:sz w:val="28"/>
          <w:szCs w:val="28"/>
          <w:lang w:val="uk-UA"/>
        </w:rPr>
      </w:pPr>
    </w:p>
    <w:p w:rsidR="006C3437" w:rsidRPr="005870FA" w:rsidRDefault="006C3437" w:rsidP="006C3437">
      <w:pPr>
        <w:rPr>
          <w:sz w:val="28"/>
          <w:szCs w:val="28"/>
          <w:lang w:val="uk-UA"/>
        </w:rPr>
      </w:pPr>
      <w:r w:rsidRPr="005870FA">
        <w:rPr>
          <w:sz w:val="28"/>
          <w:szCs w:val="28"/>
          <w:lang w:val="uk-UA"/>
        </w:rPr>
        <w:t>Рішення комісії:_________________________________________________________</w:t>
      </w:r>
    </w:p>
    <w:p w:rsidR="006C3437" w:rsidRPr="005870FA" w:rsidRDefault="006C3437" w:rsidP="006C3437">
      <w:pPr>
        <w:rPr>
          <w:sz w:val="28"/>
          <w:szCs w:val="28"/>
          <w:lang w:val="uk-UA"/>
        </w:rPr>
      </w:pPr>
      <w:r w:rsidRPr="005870FA">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437" w:rsidRPr="005870FA" w:rsidRDefault="006C3437" w:rsidP="006C3437">
      <w:pPr>
        <w:rPr>
          <w:sz w:val="28"/>
          <w:szCs w:val="28"/>
          <w:lang w:val="uk-UA"/>
        </w:rPr>
      </w:pPr>
    </w:p>
    <w:p w:rsidR="006C3437" w:rsidRPr="005870FA" w:rsidRDefault="006C3437" w:rsidP="006C3437">
      <w:pPr>
        <w:rPr>
          <w:sz w:val="28"/>
          <w:szCs w:val="28"/>
          <w:lang w:val="uk-UA"/>
        </w:rPr>
      </w:pPr>
      <w:r w:rsidRPr="005870FA">
        <w:rPr>
          <w:sz w:val="28"/>
          <w:szCs w:val="28"/>
          <w:lang w:val="uk-UA"/>
        </w:rPr>
        <w:t>Протокол засідання комісії  від________ №_________________</w:t>
      </w:r>
    </w:p>
    <w:p w:rsidR="006C3437" w:rsidRPr="005870FA" w:rsidRDefault="006C3437" w:rsidP="006C3437">
      <w:pPr>
        <w:rPr>
          <w:sz w:val="28"/>
          <w:szCs w:val="28"/>
          <w:lang w:val="uk-UA"/>
        </w:rPr>
      </w:pPr>
      <w:r w:rsidRPr="005870FA">
        <w:rPr>
          <w:sz w:val="28"/>
          <w:szCs w:val="28"/>
          <w:lang w:val="uk-UA"/>
        </w:rPr>
        <w:t xml:space="preserve"> Голова та члени комісії:</w:t>
      </w:r>
    </w:p>
    <w:p w:rsidR="006C3437" w:rsidRPr="005870FA" w:rsidRDefault="006C3437" w:rsidP="006C3437">
      <w:pPr>
        <w:rPr>
          <w:sz w:val="28"/>
          <w:szCs w:val="28"/>
          <w:lang w:val="uk-UA"/>
        </w:rPr>
      </w:pPr>
      <w:r w:rsidRPr="005870FA">
        <w:rPr>
          <w:sz w:val="28"/>
          <w:szCs w:val="28"/>
          <w:lang w:val="uk-UA"/>
        </w:rPr>
        <w:t xml:space="preserve">                         __________________________________________________________</w:t>
      </w:r>
    </w:p>
    <w:p w:rsidR="006C3437" w:rsidRPr="005870FA" w:rsidRDefault="006C3437" w:rsidP="006C3437">
      <w:pPr>
        <w:rPr>
          <w:sz w:val="28"/>
          <w:szCs w:val="28"/>
          <w:lang w:val="uk-UA"/>
        </w:rPr>
      </w:pPr>
      <w:r w:rsidRPr="005870FA">
        <w:rPr>
          <w:sz w:val="28"/>
          <w:szCs w:val="28"/>
          <w:lang w:val="uk-UA"/>
        </w:rPr>
        <w:t xml:space="preserve">                         __________________________________________________________</w:t>
      </w:r>
    </w:p>
    <w:p w:rsidR="006C3437" w:rsidRPr="005870FA" w:rsidRDefault="006C3437" w:rsidP="006C3437">
      <w:pPr>
        <w:rPr>
          <w:sz w:val="28"/>
          <w:szCs w:val="28"/>
          <w:lang w:val="uk-UA"/>
        </w:rPr>
      </w:pPr>
      <w:r w:rsidRPr="005870FA">
        <w:rPr>
          <w:sz w:val="28"/>
          <w:szCs w:val="28"/>
          <w:lang w:val="uk-UA"/>
        </w:rPr>
        <w:t xml:space="preserve">                         __________________________________________________________</w:t>
      </w:r>
    </w:p>
    <w:p w:rsidR="006C3437" w:rsidRPr="005870FA" w:rsidRDefault="006C3437" w:rsidP="006C3437">
      <w:pPr>
        <w:rPr>
          <w:sz w:val="28"/>
          <w:szCs w:val="28"/>
          <w:lang w:val="uk-UA"/>
        </w:rPr>
      </w:pPr>
      <w:r w:rsidRPr="005870FA">
        <w:rPr>
          <w:sz w:val="28"/>
          <w:szCs w:val="28"/>
          <w:lang w:val="uk-UA"/>
        </w:rPr>
        <w:t xml:space="preserve">                         ___________________________________________________________</w:t>
      </w:r>
    </w:p>
    <w:p w:rsidR="006C3437" w:rsidRPr="005870FA" w:rsidRDefault="006C3437" w:rsidP="006C3437">
      <w:pPr>
        <w:rPr>
          <w:sz w:val="28"/>
          <w:szCs w:val="28"/>
          <w:lang w:val="uk-UA"/>
        </w:rPr>
      </w:pPr>
      <w:r w:rsidRPr="005870FA">
        <w:rPr>
          <w:sz w:val="28"/>
          <w:szCs w:val="28"/>
          <w:lang w:val="uk-UA"/>
        </w:rPr>
        <w:t xml:space="preserve">                         ____________________________________________________________</w:t>
      </w:r>
    </w:p>
    <w:p w:rsidR="006C3437" w:rsidRDefault="006C3437" w:rsidP="006C3437">
      <w:pPr>
        <w:ind w:left="360"/>
        <w:rPr>
          <w:sz w:val="28"/>
          <w:szCs w:val="28"/>
          <w:lang w:val="uk-UA"/>
        </w:rPr>
      </w:pPr>
      <w:r w:rsidRPr="005870FA">
        <w:rPr>
          <w:sz w:val="28"/>
          <w:szCs w:val="28"/>
          <w:lang w:val="uk-UA"/>
        </w:rPr>
        <w:t xml:space="preserve">                    ____________________________________________________________</w:t>
      </w: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6C3437" w:rsidRDefault="006C3437" w:rsidP="006C3437">
      <w:pPr>
        <w:ind w:left="360"/>
        <w:rPr>
          <w:sz w:val="28"/>
          <w:szCs w:val="28"/>
          <w:lang w:val="uk-UA"/>
        </w:rPr>
      </w:pPr>
    </w:p>
    <w:p w:rsidR="009B34D1" w:rsidRDefault="009B34D1"/>
    <w:sectPr w:rsidR="009B34D1" w:rsidSect="007D09AF">
      <w:headerReference w:type="even" r:id="rId6"/>
      <w:headerReference w:type="default" r:id="rId7"/>
      <w:footerReference w:type="even" r:id="rId8"/>
      <w:footerReference w:type="default" r:id="rId9"/>
      <w:headerReference w:type="first" r:id="rId10"/>
      <w:footerReference w:type="first" r:id="rId11"/>
      <w:pgSz w:w="11906" w:h="16838"/>
      <w:pgMar w:top="426" w:right="566"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UkrainianBaltica">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44" w:rsidRDefault="006C343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44" w:rsidRDefault="006C343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44" w:rsidRDefault="006C3437">
    <w:pPr>
      <w:pStyle w:val="af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44" w:rsidRDefault="006C343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44" w:rsidRDefault="006C3437">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044" w:rsidRDefault="006C343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D7294C"/>
    <w:multiLevelType w:val="hybridMultilevel"/>
    <w:tmpl w:val="EEFCCA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F50636"/>
    <w:multiLevelType w:val="hybridMultilevel"/>
    <w:tmpl w:val="89ACF952"/>
    <w:lvl w:ilvl="0" w:tplc="A630E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34343"/>
    <w:multiLevelType w:val="multilevel"/>
    <w:tmpl w:val="EF5087B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332"/>
        </w:tabs>
        <w:ind w:left="1332" w:hanging="720"/>
      </w:pPr>
      <w:rPr>
        <w:rFonts w:hint="default"/>
      </w:rPr>
    </w:lvl>
    <w:lvl w:ilvl="2">
      <w:start w:val="1"/>
      <w:numFmt w:val="decimal"/>
      <w:isLgl/>
      <w:lvlText w:val="%1.%2.%3."/>
      <w:lvlJc w:val="left"/>
      <w:pPr>
        <w:tabs>
          <w:tab w:val="num" w:pos="1404"/>
        </w:tabs>
        <w:ind w:left="1404" w:hanging="720"/>
      </w:pPr>
      <w:rPr>
        <w:rFonts w:hint="default"/>
      </w:rPr>
    </w:lvl>
    <w:lvl w:ilvl="3">
      <w:start w:val="1"/>
      <w:numFmt w:val="decimal"/>
      <w:isLgl/>
      <w:lvlText w:val="%1.%2.%3.%4."/>
      <w:lvlJc w:val="left"/>
      <w:pPr>
        <w:tabs>
          <w:tab w:val="num" w:pos="1836"/>
        </w:tabs>
        <w:ind w:left="1836" w:hanging="1080"/>
      </w:pPr>
      <w:rPr>
        <w:rFonts w:hint="default"/>
      </w:rPr>
    </w:lvl>
    <w:lvl w:ilvl="4">
      <w:start w:val="1"/>
      <w:numFmt w:val="decimal"/>
      <w:isLgl/>
      <w:lvlText w:val="%1.%2.%3.%4.%5."/>
      <w:lvlJc w:val="left"/>
      <w:pPr>
        <w:tabs>
          <w:tab w:val="num" w:pos="1908"/>
        </w:tabs>
        <w:ind w:left="1908"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72"/>
        </w:tabs>
        <w:ind w:left="2772" w:hanging="1800"/>
      </w:pPr>
      <w:rPr>
        <w:rFonts w:hint="default"/>
      </w:rPr>
    </w:lvl>
    <w:lvl w:ilvl="7">
      <w:start w:val="1"/>
      <w:numFmt w:val="decimal"/>
      <w:isLgl/>
      <w:lvlText w:val="%1.%2.%3.%4.%5.%6.%7.%8."/>
      <w:lvlJc w:val="left"/>
      <w:pPr>
        <w:tabs>
          <w:tab w:val="num" w:pos="2844"/>
        </w:tabs>
        <w:ind w:left="2844" w:hanging="1800"/>
      </w:pPr>
      <w:rPr>
        <w:rFonts w:hint="default"/>
      </w:rPr>
    </w:lvl>
    <w:lvl w:ilvl="8">
      <w:start w:val="1"/>
      <w:numFmt w:val="decimal"/>
      <w:isLgl/>
      <w:lvlText w:val="%1.%2.%3.%4.%5.%6.%7.%8.%9."/>
      <w:lvlJc w:val="left"/>
      <w:pPr>
        <w:tabs>
          <w:tab w:val="num" w:pos="3276"/>
        </w:tabs>
        <w:ind w:left="3276" w:hanging="2160"/>
      </w:pPr>
      <w:rPr>
        <w:rFonts w:hint="default"/>
      </w:rPr>
    </w:lvl>
  </w:abstractNum>
  <w:abstractNum w:abstractNumId="4">
    <w:nsid w:val="12CE18DC"/>
    <w:multiLevelType w:val="hybridMultilevel"/>
    <w:tmpl w:val="164EF138"/>
    <w:lvl w:ilvl="0" w:tplc="1DDE1BBA">
      <w:start w:val="1"/>
      <w:numFmt w:val="decimal"/>
      <w:lvlText w:val="%1."/>
      <w:lvlJc w:val="left"/>
      <w:pPr>
        <w:tabs>
          <w:tab w:val="num" w:pos="720"/>
        </w:tabs>
        <w:ind w:left="720" w:hanging="360"/>
      </w:pPr>
      <w:rPr>
        <w:rFonts w:hint="default"/>
        <w:b/>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4A3BAC"/>
    <w:multiLevelType w:val="hybridMultilevel"/>
    <w:tmpl w:val="B6CC5C6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6F25D2"/>
    <w:multiLevelType w:val="hybridMultilevel"/>
    <w:tmpl w:val="310850C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5B0C74"/>
    <w:multiLevelType w:val="hybridMultilevel"/>
    <w:tmpl w:val="5E4C10E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C13414"/>
    <w:multiLevelType w:val="hybridMultilevel"/>
    <w:tmpl w:val="827C3BF6"/>
    <w:lvl w:ilvl="0" w:tplc="C728C76E">
      <w:start w:val="5"/>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403623D4"/>
    <w:multiLevelType w:val="hybridMultilevel"/>
    <w:tmpl w:val="61600AB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C10D77"/>
    <w:multiLevelType w:val="hybridMultilevel"/>
    <w:tmpl w:val="649A0472"/>
    <w:lvl w:ilvl="0" w:tplc="898C2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F8613F2"/>
    <w:multiLevelType w:val="hybridMultilevel"/>
    <w:tmpl w:val="181433A8"/>
    <w:lvl w:ilvl="0" w:tplc="B52E551A">
      <w:start w:val="1"/>
      <w:numFmt w:val="decimal"/>
      <w:lvlText w:val="%1."/>
      <w:lvlJc w:val="left"/>
      <w:pPr>
        <w:tabs>
          <w:tab w:val="num" w:pos="720"/>
        </w:tabs>
        <w:ind w:left="720" w:hanging="360"/>
      </w:pPr>
      <w:rPr>
        <w:rFonts w:hint="default"/>
        <w:b/>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C17731"/>
    <w:multiLevelType w:val="hybridMultilevel"/>
    <w:tmpl w:val="FF20F8C2"/>
    <w:lvl w:ilvl="0" w:tplc="1C565FCE">
      <w:start w:val="5"/>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75A5A35"/>
    <w:multiLevelType w:val="hybridMultilevel"/>
    <w:tmpl w:val="A23E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A3CE4"/>
    <w:multiLevelType w:val="hybridMultilevel"/>
    <w:tmpl w:val="1876D9BA"/>
    <w:lvl w:ilvl="0" w:tplc="C45CB338">
      <w:start w:val="1"/>
      <w:numFmt w:val="decimal"/>
      <w:lvlText w:val="%1."/>
      <w:lvlJc w:val="left"/>
      <w:pPr>
        <w:ind w:left="555" w:hanging="360"/>
      </w:pPr>
      <w:rPr>
        <w:rFonts w:hint="default"/>
      </w:rPr>
    </w:lvl>
    <w:lvl w:ilvl="1" w:tplc="04220019" w:tentative="1">
      <w:start w:val="1"/>
      <w:numFmt w:val="lowerLetter"/>
      <w:lvlText w:val="%2."/>
      <w:lvlJc w:val="left"/>
      <w:pPr>
        <w:ind w:left="1275" w:hanging="360"/>
      </w:pPr>
    </w:lvl>
    <w:lvl w:ilvl="2" w:tplc="0422001B" w:tentative="1">
      <w:start w:val="1"/>
      <w:numFmt w:val="lowerRoman"/>
      <w:lvlText w:val="%3."/>
      <w:lvlJc w:val="right"/>
      <w:pPr>
        <w:ind w:left="1995" w:hanging="180"/>
      </w:pPr>
    </w:lvl>
    <w:lvl w:ilvl="3" w:tplc="0422000F" w:tentative="1">
      <w:start w:val="1"/>
      <w:numFmt w:val="decimal"/>
      <w:lvlText w:val="%4."/>
      <w:lvlJc w:val="left"/>
      <w:pPr>
        <w:ind w:left="2715" w:hanging="360"/>
      </w:pPr>
    </w:lvl>
    <w:lvl w:ilvl="4" w:tplc="04220019" w:tentative="1">
      <w:start w:val="1"/>
      <w:numFmt w:val="lowerLetter"/>
      <w:lvlText w:val="%5."/>
      <w:lvlJc w:val="left"/>
      <w:pPr>
        <w:ind w:left="3435" w:hanging="360"/>
      </w:pPr>
    </w:lvl>
    <w:lvl w:ilvl="5" w:tplc="0422001B" w:tentative="1">
      <w:start w:val="1"/>
      <w:numFmt w:val="lowerRoman"/>
      <w:lvlText w:val="%6."/>
      <w:lvlJc w:val="right"/>
      <w:pPr>
        <w:ind w:left="4155" w:hanging="180"/>
      </w:pPr>
    </w:lvl>
    <w:lvl w:ilvl="6" w:tplc="0422000F" w:tentative="1">
      <w:start w:val="1"/>
      <w:numFmt w:val="decimal"/>
      <w:lvlText w:val="%7."/>
      <w:lvlJc w:val="left"/>
      <w:pPr>
        <w:ind w:left="4875" w:hanging="360"/>
      </w:pPr>
    </w:lvl>
    <w:lvl w:ilvl="7" w:tplc="04220019" w:tentative="1">
      <w:start w:val="1"/>
      <w:numFmt w:val="lowerLetter"/>
      <w:lvlText w:val="%8."/>
      <w:lvlJc w:val="left"/>
      <w:pPr>
        <w:ind w:left="5595" w:hanging="360"/>
      </w:pPr>
    </w:lvl>
    <w:lvl w:ilvl="8" w:tplc="0422001B" w:tentative="1">
      <w:start w:val="1"/>
      <w:numFmt w:val="lowerRoman"/>
      <w:lvlText w:val="%9."/>
      <w:lvlJc w:val="right"/>
      <w:pPr>
        <w:ind w:left="6315" w:hanging="180"/>
      </w:pPr>
    </w:lvl>
  </w:abstractNum>
  <w:abstractNum w:abstractNumId="15">
    <w:nsid w:val="6B7C42A2"/>
    <w:multiLevelType w:val="hybridMultilevel"/>
    <w:tmpl w:val="10B8E076"/>
    <w:lvl w:ilvl="0" w:tplc="A4864E2A">
      <w:start w:val="1"/>
      <w:numFmt w:val="decimal"/>
      <w:lvlText w:val="%1."/>
      <w:lvlJc w:val="left"/>
      <w:pPr>
        <w:ind w:left="927" w:hanging="360"/>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E075E5A"/>
    <w:multiLevelType w:val="hybridMultilevel"/>
    <w:tmpl w:val="F4200E2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9A6983"/>
    <w:multiLevelType w:val="hybridMultilevel"/>
    <w:tmpl w:val="F414595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9D23D2"/>
    <w:multiLevelType w:val="hybridMultilevel"/>
    <w:tmpl w:val="EF9E495C"/>
    <w:lvl w:ilvl="0" w:tplc="FC90C6B0">
      <w:start w:val="4"/>
      <w:numFmt w:val="decimal"/>
      <w:lvlText w:val="%1."/>
      <w:lvlJc w:val="left"/>
      <w:pPr>
        <w:tabs>
          <w:tab w:val="num" w:pos="720"/>
        </w:tabs>
        <w:ind w:left="720" w:hanging="360"/>
      </w:pPr>
      <w:rPr>
        <w:rFonts w:hint="default"/>
        <w:b/>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1B6DB8"/>
    <w:multiLevelType w:val="hybridMultilevel"/>
    <w:tmpl w:val="A0068C24"/>
    <w:lvl w:ilvl="0" w:tplc="D6D8B6BA">
      <w:start w:val="1"/>
      <w:numFmt w:val="decimal"/>
      <w:lvlText w:val="%1."/>
      <w:lvlJc w:val="left"/>
      <w:pPr>
        <w:ind w:left="927" w:hanging="360"/>
      </w:pPr>
      <w:rPr>
        <w:rFonts w:hint="default"/>
        <w:color w:val="00000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9F610A"/>
    <w:multiLevelType w:val="hybridMultilevel"/>
    <w:tmpl w:val="58EA61AA"/>
    <w:lvl w:ilvl="0" w:tplc="9EFE0A30">
      <w:start w:val="4"/>
      <w:numFmt w:val="decimal"/>
      <w:lvlText w:val="%1."/>
      <w:lvlJc w:val="left"/>
      <w:pPr>
        <w:tabs>
          <w:tab w:val="num" w:pos="720"/>
        </w:tabs>
        <w:ind w:left="720" w:hanging="360"/>
      </w:pPr>
      <w:rPr>
        <w:rFonts w:hint="default"/>
        <w:b/>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8"/>
  </w:num>
  <w:num w:numId="4">
    <w:abstractNumId w:val="12"/>
  </w:num>
  <w:num w:numId="5">
    <w:abstractNumId w:val="0"/>
  </w:num>
  <w:num w:numId="6">
    <w:abstractNumId w:val="19"/>
  </w:num>
  <w:num w:numId="7">
    <w:abstractNumId w:val="15"/>
  </w:num>
  <w:num w:numId="8">
    <w:abstractNumId w:val="14"/>
  </w:num>
  <w:num w:numId="9">
    <w:abstractNumId w:val="3"/>
  </w:num>
  <w:num w:numId="10">
    <w:abstractNumId w:val="4"/>
  </w:num>
  <w:num w:numId="11">
    <w:abstractNumId w:val="18"/>
  </w:num>
  <w:num w:numId="12">
    <w:abstractNumId w:val="1"/>
  </w:num>
  <w:num w:numId="13">
    <w:abstractNumId w:val="16"/>
  </w:num>
  <w:num w:numId="14">
    <w:abstractNumId w:val="5"/>
  </w:num>
  <w:num w:numId="15">
    <w:abstractNumId w:val="9"/>
  </w:num>
  <w:num w:numId="16">
    <w:abstractNumId w:val="7"/>
  </w:num>
  <w:num w:numId="17">
    <w:abstractNumId w:val="17"/>
  </w:num>
  <w:num w:numId="18">
    <w:abstractNumId w:val="6"/>
  </w:num>
  <w:num w:numId="19">
    <w:abstractNumId w:val="11"/>
  </w:num>
  <w:num w:numId="20">
    <w:abstractNumId w:val="2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3437"/>
    <w:rsid w:val="006C3437"/>
    <w:rsid w:val="009B34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37"/>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6C3437"/>
    <w:pPr>
      <w:keepNext/>
      <w:ind w:firstLine="851"/>
      <w:jc w:val="both"/>
      <w:outlineLvl w:val="0"/>
    </w:pPr>
    <w:rPr>
      <w:sz w:val="28"/>
      <w:szCs w:val="28"/>
      <w:lang w:val="uk-UA"/>
    </w:rPr>
  </w:style>
  <w:style w:type="paragraph" w:styleId="2">
    <w:name w:val="heading 2"/>
    <w:basedOn w:val="a"/>
    <w:next w:val="a"/>
    <w:link w:val="20"/>
    <w:uiPriority w:val="99"/>
    <w:qFormat/>
    <w:rsid w:val="006C343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6C343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C343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343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rsid w:val="006C3437"/>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9"/>
    <w:rsid w:val="006C3437"/>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6C3437"/>
    <w:rPr>
      <w:rFonts w:ascii="Calibri" w:eastAsia="Times New Roman" w:hAnsi="Calibri" w:cs="Times New Roman"/>
      <w:b/>
      <w:bCs/>
      <w:sz w:val="28"/>
      <w:szCs w:val="28"/>
      <w:lang w:val="ru-RU" w:eastAsia="ru-RU"/>
    </w:rPr>
  </w:style>
  <w:style w:type="paragraph" w:styleId="21">
    <w:name w:val="Body Text 2"/>
    <w:basedOn w:val="a"/>
    <w:link w:val="22"/>
    <w:uiPriority w:val="99"/>
    <w:rsid w:val="006C3437"/>
    <w:pPr>
      <w:ind w:firstLine="851"/>
      <w:jc w:val="both"/>
    </w:pPr>
    <w:rPr>
      <w:sz w:val="28"/>
      <w:szCs w:val="28"/>
      <w:lang w:val="uk-UA"/>
    </w:rPr>
  </w:style>
  <w:style w:type="character" w:customStyle="1" w:styleId="22">
    <w:name w:val="Основной текст 2 Знак"/>
    <w:basedOn w:val="a0"/>
    <w:link w:val="21"/>
    <w:uiPriority w:val="99"/>
    <w:rsid w:val="006C3437"/>
    <w:rPr>
      <w:rFonts w:ascii="Times New Roman" w:eastAsia="Times New Roman" w:hAnsi="Times New Roman" w:cs="Times New Roman"/>
      <w:sz w:val="28"/>
      <w:szCs w:val="28"/>
      <w:lang w:eastAsia="ru-RU"/>
    </w:rPr>
  </w:style>
  <w:style w:type="paragraph" w:styleId="a3">
    <w:name w:val="Normal (Web)"/>
    <w:basedOn w:val="a"/>
    <w:uiPriority w:val="99"/>
    <w:rsid w:val="006C3437"/>
    <w:pPr>
      <w:autoSpaceDE/>
      <w:autoSpaceDN/>
      <w:spacing w:before="100" w:beforeAutospacing="1" w:after="100" w:afterAutospacing="1"/>
    </w:pPr>
    <w:rPr>
      <w:sz w:val="24"/>
      <w:szCs w:val="24"/>
    </w:rPr>
  </w:style>
  <w:style w:type="table" w:styleId="a4">
    <w:name w:val="Table Grid"/>
    <w:basedOn w:val="a1"/>
    <w:uiPriority w:val="59"/>
    <w:rsid w:val="006C343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писочный"/>
    <w:basedOn w:val="a"/>
    <w:uiPriority w:val="99"/>
    <w:rsid w:val="006C3437"/>
    <w:pPr>
      <w:keepLines/>
      <w:suppressAutoHyphens/>
      <w:autoSpaceDE/>
      <w:autoSpaceDN/>
      <w:spacing w:before="120" w:after="120"/>
      <w:jc w:val="both"/>
    </w:pPr>
    <w:rPr>
      <w:sz w:val="28"/>
      <w:lang w:val="uk-UA" w:eastAsia="ar-SA"/>
    </w:rPr>
  </w:style>
  <w:style w:type="paragraph" w:customStyle="1" w:styleId="23">
    <w:name w:val="Основний текст 2"/>
    <w:basedOn w:val="a"/>
    <w:rsid w:val="006C3437"/>
    <w:pPr>
      <w:suppressAutoHyphens/>
      <w:autoSpaceDE/>
      <w:autoSpaceDN/>
      <w:jc w:val="both"/>
    </w:pPr>
    <w:rPr>
      <w:sz w:val="28"/>
      <w:lang w:val="uk-UA" w:eastAsia="ar-SA"/>
    </w:rPr>
  </w:style>
  <w:style w:type="paragraph" w:customStyle="1" w:styleId="Normal">
    <w:name w:val="Normal"/>
    <w:rsid w:val="006C3437"/>
    <w:pPr>
      <w:suppressAutoHyphens/>
      <w:spacing w:after="0" w:line="240" w:lineRule="auto"/>
    </w:pPr>
    <w:rPr>
      <w:rFonts w:ascii="Times New Roman" w:eastAsia="Arial" w:hAnsi="Times New Roman" w:cs="Times New Roman"/>
      <w:sz w:val="20"/>
      <w:szCs w:val="20"/>
      <w:lang w:val="ru-RU" w:eastAsia="ar-SA"/>
    </w:rPr>
  </w:style>
  <w:style w:type="paragraph" w:customStyle="1" w:styleId="11">
    <w:name w:val="Абзац списка1"/>
    <w:basedOn w:val="a"/>
    <w:uiPriority w:val="34"/>
    <w:qFormat/>
    <w:rsid w:val="006C3437"/>
    <w:pPr>
      <w:autoSpaceDE/>
      <w:autoSpaceDN/>
      <w:spacing w:after="200" w:line="276" w:lineRule="auto"/>
      <w:ind w:left="720"/>
      <w:contextualSpacing/>
    </w:pPr>
    <w:rPr>
      <w:rFonts w:ascii="Calibri" w:eastAsia="Calibri" w:hAnsi="Calibri"/>
      <w:sz w:val="22"/>
      <w:szCs w:val="22"/>
      <w:lang w:eastAsia="en-US"/>
    </w:rPr>
  </w:style>
  <w:style w:type="paragraph" w:customStyle="1" w:styleId="220">
    <w:name w:val="Основний текст 22"/>
    <w:basedOn w:val="a"/>
    <w:rsid w:val="006C3437"/>
    <w:pPr>
      <w:suppressAutoHyphens/>
      <w:autoSpaceDE/>
      <w:autoSpaceDN/>
      <w:jc w:val="both"/>
    </w:pPr>
    <w:rPr>
      <w:sz w:val="28"/>
      <w:lang w:val="uk-UA" w:eastAsia="ar-SA"/>
    </w:rPr>
  </w:style>
  <w:style w:type="paragraph" w:customStyle="1" w:styleId="12">
    <w:name w:val="Обычный1"/>
    <w:uiPriority w:val="99"/>
    <w:rsid w:val="006C3437"/>
    <w:pPr>
      <w:spacing w:after="0" w:line="240" w:lineRule="auto"/>
    </w:pPr>
    <w:rPr>
      <w:rFonts w:ascii="UkrainianBaltica" w:eastAsia="Times New Roman" w:hAnsi="UkrainianBaltica" w:cs="Times New Roman"/>
      <w:sz w:val="24"/>
      <w:szCs w:val="20"/>
      <w:lang w:eastAsia="ru-RU"/>
    </w:rPr>
  </w:style>
  <w:style w:type="paragraph" w:styleId="a6">
    <w:name w:val="Body Text Indent"/>
    <w:basedOn w:val="a"/>
    <w:link w:val="a7"/>
    <w:uiPriority w:val="99"/>
    <w:semiHidden/>
    <w:unhideWhenUsed/>
    <w:rsid w:val="006C3437"/>
    <w:pPr>
      <w:spacing w:after="120"/>
      <w:ind w:left="283"/>
    </w:pPr>
  </w:style>
  <w:style w:type="character" w:customStyle="1" w:styleId="a7">
    <w:name w:val="Основной текст с отступом Знак"/>
    <w:basedOn w:val="a0"/>
    <w:link w:val="a6"/>
    <w:uiPriority w:val="99"/>
    <w:semiHidden/>
    <w:rsid w:val="006C3437"/>
    <w:rPr>
      <w:rFonts w:ascii="Times New Roman" w:eastAsia="Times New Roman" w:hAnsi="Times New Roman" w:cs="Times New Roman"/>
      <w:sz w:val="20"/>
      <w:szCs w:val="20"/>
      <w:lang w:val="ru-RU" w:eastAsia="ru-RU"/>
    </w:rPr>
  </w:style>
  <w:style w:type="paragraph" w:styleId="a8">
    <w:name w:val="Body Text"/>
    <w:basedOn w:val="a"/>
    <w:link w:val="a9"/>
    <w:uiPriority w:val="99"/>
    <w:semiHidden/>
    <w:unhideWhenUsed/>
    <w:rsid w:val="006C3437"/>
    <w:pPr>
      <w:spacing w:after="120"/>
    </w:pPr>
  </w:style>
  <w:style w:type="character" w:customStyle="1" w:styleId="a9">
    <w:name w:val="Основной текст Знак"/>
    <w:basedOn w:val="a0"/>
    <w:link w:val="a8"/>
    <w:uiPriority w:val="99"/>
    <w:semiHidden/>
    <w:rsid w:val="006C3437"/>
    <w:rPr>
      <w:rFonts w:ascii="Times New Roman" w:eastAsia="Times New Roman" w:hAnsi="Times New Roman" w:cs="Times New Roman"/>
      <w:sz w:val="20"/>
      <w:szCs w:val="20"/>
      <w:lang w:val="ru-RU" w:eastAsia="ru-RU"/>
    </w:rPr>
  </w:style>
  <w:style w:type="paragraph" w:customStyle="1" w:styleId="31">
    <w:name w:val="Основной текст с отступом 31"/>
    <w:basedOn w:val="a"/>
    <w:rsid w:val="006C3437"/>
    <w:pPr>
      <w:suppressAutoHyphens/>
      <w:autoSpaceDE/>
      <w:autoSpaceDN/>
      <w:spacing w:after="120"/>
      <w:ind w:left="283"/>
    </w:pPr>
    <w:rPr>
      <w:sz w:val="16"/>
      <w:szCs w:val="16"/>
      <w:lang w:val="uk-UA" w:eastAsia="ar-SA"/>
    </w:rPr>
  </w:style>
  <w:style w:type="character" w:styleId="aa">
    <w:name w:val="Strong"/>
    <w:uiPriority w:val="22"/>
    <w:qFormat/>
    <w:rsid w:val="006C3437"/>
    <w:rPr>
      <w:b/>
      <w:bCs/>
    </w:rPr>
  </w:style>
  <w:style w:type="character" w:customStyle="1" w:styleId="rvts15">
    <w:name w:val="rvts15"/>
    <w:basedOn w:val="a0"/>
    <w:rsid w:val="006C3437"/>
  </w:style>
  <w:style w:type="character" w:customStyle="1" w:styleId="apple-converted-space">
    <w:name w:val="apple-converted-space"/>
    <w:basedOn w:val="a0"/>
    <w:rsid w:val="006C3437"/>
  </w:style>
  <w:style w:type="paragraph" w:customStyle="1" w:styleId="rvps2">
    <w:name w:val="rvps2"/>
    <w:basedOn w:val="a"/>
    <w:rsid w:val="006C3437"/>
    <w:pPr>
      <w:autoSpaceDE/>
      <w:autoSpaceDN/>
      <w:spacing w:before="100" w:beforeAutospacing="1" w:after="100" w:afterAutospacing="1"/>
    </w:pPr>
    <w:rPr>
      <w:sz w:val="24"/>
      <w:szCs w:val="24"/>
    </w:rPr>
  </w:style>
  <w:style w:type="paragraph" w:customStyle="1" w:styleId="rvps4">
    <w:name w:val="rvps4"/>
    <w:basedOn w:val="a"/>
    <w:rsid w:val="006C3437"/>
    <w:pPr>
      <w:autoSpaceDE/>
      <w:autoSpaceDN/>
      <w:spacing w:before="100" w:beforeAutospacing="1" w:after="100" w:afterAutospacing="1"/>
    </w:pPr>
    <w:rPr>
      <w:sz w:val="24"/>
      <w:szCs w:val="24"/>
    </w:rPr>
  </w:style>
  <w:style w:type="character" w:customStyle="1" w:styleId="rvts82">
    <w:name w:val="rvts82"/>
    <w:basedOn w:val="a0"/>
    <w:rsid w:val="006C3437"/>
  </w:style>
  <w:style w:type="paragraph" w:styleId="HTML">
    <w:name w:val="HTML Preformatted"/>
    <w:basedOn w:val="a"/>
    <w:link w:val="HTML0"/>
    <w:uiPriority w:val="99"/>
    <w:unhideWhenUsed/>
    <w:rsid w:val="006C3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6C3437"/>
    <w:rPr>
      <w:rFonts w:ascii="Courier New" w:eastAsia="Times New Roman" w:hAnsi="Courier New" w:cs="Courier New"/>
      <w:sz w:val="20"/>
      <w:szCs w:val="20"/>
      <w:lang w:val="ru-RU" w:eastAsia="ru-RU"/>
    </w:rPr>
  </w:style>
  <w:style w:type="character" w:styleId="ab">
    <w:name w:val="Hyperlink"/>
    <w:uiPriority w:val="99"/>
    <w:unhideWhenUsed/>
    <w:rsid w:val="006C3437"/>
    <w:rPr>
      <w:color w:val="0000FF"/>
      <w:u w:val="single"/>
    </w:rPr>
  </w:style>
  <w:style w:type="character" w:customStyle="1" w:styleId="rvts9">
    <w:name w:val="rvts9"/>
    <w:rsid w:val="006C3437"/>
  </w:style>
  <w:style w:type="character" w:styleId="ac">
    <w:name w:val="FollowedHyperlink"/>
    <w:uiPriority w:val="99"/>
    <w:semiHidden/>
    <w:unhideWhenUsed/>
    <w:rsid w:val="006C3437"/>
    <w:rPr>
      <w:color w:val="954F72"/>
      <w:u w:val="single"/>
    </w:rPr>
  </w:style>
  <w:style w:type="paragraph" w:styleId="ad">
    <w:name w:val="List Paragraph"/>
    <w:basedOn w:val="a"/>
    <w:uiPriority w:val="34"/>
    <w:qFormat/>
    <w:rsid w:val="006C3437"/>
    <w:pPr>
      <w:autoSpaceDE/>
      <w:autoSpaceDN/>
      <w:spacing w:after="200" w:line="276" w:lineRule="auto"/>
      <w:ind w:left="720"/>
      <w:contextualSpacing/>
    </w:pPr>
    <w:rPr>
      <w:rFonts w:ascii="Calibri" w:eastAsia="Calibri" w:hAnsi="Calibri"/>
      <w:sz w:val="22"/>
      <w:szCs w:val="22"/>
      <w:lang w:eastAsia="en-US"/>
    </w:rPr>
  </w:style>
  <w:style w:type="paragraph" w:customStyle="1" w:styleId="rvps14">
    <w:name w:val="rvps14"/>
    <w:basedOn w:val="a"/>
    <w:rsid w:val="006C3437"/>
    <w:pPr>
      <w:autoSpaceDE/>
      <w:autoSpaceDN/>
      <w:spacing w:before="100" w:beforeAutospacing="1" w:after="100" w:afterAutospacing="1"/>
    </w:pPr>
    <w:rPr>
      <w:sz w:val="24"/>
      <w:szCs w:val="24"/>
    </w:rPr>
  </w:style>
  <w:style w:type="paragraph" w:styleId="ae">
    <w:name w:val="header"/>
    <w:basedOn w:val="a"/>
    <w:link w:val="af"/>
    <w:uiPriority w:val="99"/>
    <w:unhideWhenUsed/>
    <w:rsid w:val="006C3437"/>
    <w:pPr>
      <w:tabs>
        <w:tab w:val="center" w:pos="4819"/>
        <w:tab w:val="right" w:pos="9639"/>
      </w:tabs>
    </w:pPr>
  </w:style>
  <w:style w:type="character" w:customStyle="1" w:styleId="af">
    <w:name w:val="Верхний колонтитул Знак"/>
    <w:basedOn w:val="a0"/>
    <w:link w:val="ae"/>
    <w:uiPriority w:val="99"/>
    <w:rsid w:val="006C3437"/>
    <w:rPr>
      <w:rFonts w:ascii="Times New Roman" w:eastAsia="Times New Roman" w:hAnsi="Times New Roman" w:cs="Times New Roman"/>
      <w:sz w:val="20"/>
      <w:szCs w:val="20"/>
      <w:lang w:val="ru-RU" w:eastAsia="ru-RU"/>
    </w:rPr>
  </w:style>
  <w:style w:type="paragraph" w:styleId="af0">
    <w:name w:val="footer"/>
    <w:basedOn w:val="a"/>
    <w:link w:val="af1"/>
    <w:uiPriority w:val="99"/>
    <w:unhideWhenUsed/>
    <w:rsid w:val="006C3437"/>
    <w:pPr>
      <w:tabs>
        <w:tab w:val="center" w:pos="4819"/>
        <w:tab w:val="right" w:pos="9639"/>
      </w:tabs>
    </w:pPr>
  </w:style>
  <w:style w:type="character" w:customStyle="1" w:styleId="af1">
    <w:name w:val="Нижний колонтитул Знак"/>
    <w:basedOn w:val="a0"/>
    <w:link w:val="af0"/>
    <w:uiPriority w:val="99"/>
    <w:rsid w:val="006C3437"/>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svyatcrp@health.kiev.ua"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11363</Words>
  <Characters>6478</Characters>
  <Application>Microsoft Office Word</Application>
  <DocSecurity>0</DocSecurity>
  <Lines>53</Lines>
  <Paragraphs>35</Paragraphs>
  <ScaleCrop>false</ScaleCrop>
  <Company>RePack by SPecialiST</Company>
  <LinksUpToDate>false</LinksUpToDate>
  <CharactersWithSpaces>17806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2022-10-05T07:41:00Z</dcterms:created>
  <dcterms:modified xsi:type="dcterms:W3CDTF">2022-10-05T07:41:00Z</dcterms:modified>
</cp:coreProperties>
</file>