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4B" w:rsidRPr="00DA034B" w:rsidRDefault="00CD4590" w:rsidP="00352A71">
      <w:pPr>
        <w:pStyle w:val="a8"/>
        <w:spacing w:before="0" w:beforeAutospacing="0" w:after="0" w:afterAutospacing="0"/>
        <w:jc w:val="center"/>
        <w:rPr>
          <w:rFonts w:eastAsia="MS Mincho"/>
          <w:b/>
          <w:bCs/>
          <w:sz w:val="28"/>
          <w:szCs w:val="28"/>
        </w:rPr>
      </w:pPr>
      <w:r w:rsidRPr="00CD4590">
        <w:rPr>
          <w:rFonts w:eastAsia="MS Mincho"/>
          <w:b/>
          <w:bCs/>
          <w:sz w:val="28"/>
          <w:szCs w:val="28"/>
        </w:rPr>
        <w:t xml:space="preserve">33140000-3 Медичні матеріали (Витратні матеріали для проведення оперативних втручань при катаракті, </w:t>
      </w:r>
      <w:proofErr w:type="spellStart"/>
      <w:r w:rsidRPr="00CD4590">
        <w:rPr>
          <w:rFonts w:eastAsia="MS Mincho"/>
          <w:b/>
          <w:bCs/>
          <w:sz w:val="28"/>
          <w:szCs w:val="28"/>
        </w:rPr>
        <w:t>вітрео-ретинальній</w:t>
      </w:r>
      <w:proofErr w:type="spellEnd"/>
      <w:r w:rsidRPr="00CD4590">
        <w:rPr>
          <w:rFonts w:eastAsia="MS Mincho"/>
          <w:b/>
          <w:bCs/>
          <w:sz w:val="28"/>
          <w:szCs w:val="28"/>
        </w:rPr>
        <w:t xml:space="preserve"> патології та глаукомі, </w:t>
      </w:r>
      <w:r w:rsidR="00496221" w:rsidRPr="00496221">
        <w:rPr>
          <w:rFonts w:eastAsia="MS Mincho"/>
          <w:b/>
          <w:bCs/>
          <w:sz w:val="28"/>
          <w:szCs w:val="28"/>
        </w:rPr>
        <w:t>34 найменування</w:t>
      </w:r>
      <w:r w:rsidRPr="00CD4590">
        <w:rPr>
          <w:rFonts w:eastAsia="MS Mincho"/>
          <w:b/>
          <w:bCs/>
          <w:sz w:val="28"/>
          <w:szCs w:val="28"/>
        </w:rPr>
        <w:t>)</w:t>
      </w:r>
    </w:p>
    <w:p w:rsidR="00352A71" w:rsidRDefault="00352A71" w:rsidP="00352A71">
      <w:pPr>
        <w:ind w:firstLine="720"/>
        <w:jc w:val="both"/>
        <w:rPr>
          <w:rFonts w:eastAsia="MS Mincho"/>
          <w:bCs/>
          <w:iCs/>
          <w:sz w:val="28"/>
          <w:szCs w:val="28"/>
        </w:rPr>
      </w:pPr>
    </w:p>
    <w:p w:rsidR="00352A71" w:rsidRPr="00264562" w:rsidRDefault="00352A71" w:rsidP="00264562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  <w:shd w:val="clear" w:color="auto" w:fill="FFFFFF"/>
        </w:rPr>
      </w:pPr>
      <w:r w:rsidRPr="00264562">
        <w:rPr>
          <w:rFonts w:eastAsia="MS Mincho"/>
          <w:b/>
          <w:sz w:val="28"/>
          <w:szCs w:val="28"/>
          <w:u w:val="single"/>
        </w:rPr>
        <w:t xml:space="preserve">1. </w:t>
      </w:r>
      <w:r w:rsidRPr="00264562">
        <w:rPr>
          <w:b/>
          <w:sz w:val="28"/>
          <w:szCs w:val="28"/>
          <w:u w:val="single"/>
          <w:shd w:val="clear" w:color="auto" w:fill="FFFFFF"/>
        </w:rPr>
        <w:t>Обґрунтування технічних та якісних характеристик предмета закупівлі</w:t>
      </w:r>
      <w:r w:rsidR="00FE703B">
        <w:rPr>
          <w:b/>
          <w:sz w:val="28"/>
          <w:szCs w:val="28"/>
          <w:u w:val="single"/>
          <w:shd w:val="clear" w:color="auto" w:fill="FFFFFF"/>
          <w:lang w:val="ru-RU"/>
        </w:rPr>
        <w:t>**</w:t>
      </w:r>
      <w:r w:rsidRPr="00264562">
        <w:rPr>
          <w:b/>
          <w:sz w:val="28"/>
          <w:szCs w:val="28"/>
          <w:u w:val="single"/>
          <w:shd w:val="clear" w:color="auto" w:fill="FFFFFF"/>
        </w:rPr>
        <w:t>:</w:t>
      </w:r>
    </w:p>
    <w:p w:rsidR="00B35BAC" w:rsidRPr="00B35BAC" w:rsidRDefault="00B35BAC" w:rsidP="00B35BAC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B35BAC">
        <w:rPr>
          <w:i/>
          <w:iCs/>
          <w:sz w:val="28"/>
          <w:szCs w:val="28"/>
        </w:rPr>
        <w:t xml:space="preserve">Витратні матеріали для проведення оперативних втручань при катаракті, </w:t>
      </w:r>
      <w:proofErr w:type="spellStart"/>
      <w:r w:rsidRPr="00B35BAC">
        <w:rPr>
          <w:i/>
          <w:iCs/>
          <w:sz w:val="28"/>
          <w:szCs w:val="28"/>
        </w:rPr>
        <w:t>вітрео-ретинальній</w:t>
      </w:r>
      <w:proofErr w:type="spellEnd"/>
      <w:r w:rsidRPr="00B35BAC">
        <w:rPr>
          <w:i/>
          <w:iCs/>
          <w:sz w:val="28"/>
          <w:szCs w:val="28"/>
        </w:rPr>
        <w:t xml:space="preserve"> патології та глаукомі, </w:t>
      </w:r>
      <w:r w:rsidR="00106E27" w:rsidRPr="00106E27">
        <w:rPr>
          <w:i/>
          <w:iCs/>
          <w:sz w:val="28"/>
          <w:szCs w:val="28"/>
        </w:rPr>
        <w:t>34 найменування</w:t>
      </w:r>
      <w:r w:rsidRPr="00B35BAC">
        <w:rPr>
          <w:i/>
          <w:iCs/>
          <w:sz w:val="28"/>
          <w:szCs w:val="28"/>
        </w:rPr>
        <w:t>:</w:t>
      </w:r>
    </w:p>
    <w:p w:rsidR="00B35BAC" w:rsidRPr="00106E27" w:rsidRDefault="00B35BAC" w:rsidP="00B35BAC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3A177A" w:rsidRPr="003A177A" w:rsidRDefault="003A177A" w:rsidP="003A177A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 xml:space="preserve">Найменування 1 - Гнучка гідрофобна, однокомпонентна, </w:t>
      </w:r>
      <w:proofErr w:type="spellStart"/>
      <w:r w:rsidRPr="003A177A">
        <w:rPr>
          <w:sz w:val="28"/>
          <w:szCs w:val="28"/>
        </w:rPr>
        <w:t>монофокальна</w:t>
      </w:r>
      <w:proofErr w:type="spellEnd"/>
      <w:r w:rsidRPr="003A177A">
        <w:rPr>
          <w:sz w:val="28"/>
          <w:szCs w:val="28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3A177A">
        <w:rPr>
          <w:sz w:val="28"/>
          <w:szCs w:val="28"/>
        </w:rPr>
        <w:t>внутрішньокапсулярного</w:t>
      </w:r>
      <w:proofErr w:type="spellEnd"/>
      <w:r w:rsidRPr="003A177A">
        <w:rPr>
          <w:sz w:val="28"/>
          <w:szCs w:val="28"/>
        </w:rPr>
        <w:t xml:space="preserve"> кріплення, діаметром оптичної частини 6 мм, з оптичною силою від 18,0 D до 21,0 D, з кроком в 0,5 D, Bi-Flex 877 PAY, або еквівалент (61210 Лінза </w:t>
      </w:r>
      <w:proofErr w:type="spellStart"/>
      <w:r w:rsidRPr="003A177A">
        <w:rPr>
          <w:sz w:val="28"/>
          <w:szCs w:val="28"/>
        </w:rPr>
        <w:t>інтраокулярна</w:t>
      </w:r>
      <w:proofErr w:type="spellEnd"/>
      <w:r w:rsidRPr="003A177A">
        <w:rPr>
          <w:sz w:val="28"/>
          <w:szCs w:val="28"/>
        </w:rPr>
        <w:t xml:space="preserve"> для задньої камери ока, </w:t>
      </w:r>
      <w:proofErr w:type="spellStart"/>
      <w:r w:rsidRPr="003A177A">
        <w:rPr>
          <w:sz w:val="28"/>
          <w:szCs w:val="28"/>
        </w:rPr>
        <w:t>псевдофакічна</w:t>
      </w:r>
      <w:proofErr w:type="spellEnd"/>
      <w:r w:rsidRPr="003A177A">
        <w:rPr>
          <w:sz w:val="28"/>
          <w:szCs w:val="28"/>
        </w:rPr>
        <w:t>, зі збільшеною глибиною фокуса) - 340 шт.</w:t>
      </w:r>
    </w:p>
    <w:p w:rsidR="003A177A" w:rsidRPr="003A177A" w:rsidRDefault="003A177A" w:rsidP="003A177A">
      <w:pPr>
        <w:ind w:firstLine="720"/>
        <w:jc w:val="both"/>
        <w:rPr>
          <w:i/>
          <w:iCs/>
          <w:sz w:val="28"/>
          <w:szCs w:val="28"/>
        </w:rPr>
      </w:pPr>
      <w:r w:rsidRPr="003A177A">
        <w:rPr>
          <w:i/>
          <w:iCs/>
          <w:sz w:val="28"/>
          <w:szCs w:val="28"/>
        </w:rPr>
        <w:t>Вимоги:</w:t>
      </w:r>
    </w:p>
    <w:p w:rsidR="003A177A" w:rsidRPr="003A177A" w:rsidRDefault="003A177A" w:rsidP="003A177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 xml:space="preserve">Гнучка гідрофобна, однокомпонентна, </w:t>
      </w:r>
      <w:proofErr w:type="spellStart"/>
      <w:r w:rsidRPr="003A177A">
        <w:rPr>
          <w:sz w:val="28"/>
          <w:szCs w:val="28"/>
        </w:rPr>
        <w:t>монофокальна</w:t>
      </w:r>
      <w:proofErr w:type="spellEnd"/>
      <w:r w:rsidRPr="003A177A">
        <w:rPr>
          <w:sz w:val="28"/>
          <w:szCs w:val="28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3A177A">
        <w:rPr>
          <w:sz w:val="28"/>
          <w:szCs w:val="28"/>
        </w:rPr>
        <w:t>внутрішньокапсулярного</w:t>
      </w:r>
      <w:proofErr w:type="spellEnd"/>
      <w:r w:rsidRPr="003A177A">
        <w:rPr>
          <w:sz w:val="28"/>
          <w:szCs w:val="28"/>
        </w:rPr>
        <w:t xml:space="preserve"> кріплення, діаметром оптичної частини 6 мм. Загальний діаметр 13 мм. </w:t>
      </w:r>
      <w:proofErr w:type="spellStart"/>
      <w:r w:rsidRPr="003A177A">
        <w:rPr>
          <w:sz w:val="28"/>
          <w:szCs w:val="28"/>
        </w:rPr>
        <w:t>Асферична</w:t>
      </w:r>
      <w:proofErr w:type="spellEnd"/>
      <w:r w:rsidRPr="003A177A">
        <w:rPr>
          <w:sz w:val="28"/>
          <w:szCs w:val="28"/>
        </w:rPr>
        <w:t xml:space="preserve"> оптика. УФ-абсорбент. Фільтр блакитного світла. </w:t>
      </w:r>
      <w:proofErr w:type="spellStart"/>
      <w:r w:rsidRPr="003A177A">
        <w:rPr>
          <w:sz w:val="28"/>
          <w:szCs w:val="28"/>
        </w:rPr>
        <w:t>Ангуляція</w:t>
      </w:r>
      <w:proofErr w:type="spellEnd"/>
      <w:r w:rsidRPr="003A177A">
        <w:rPr>
          <w:sz w:val="28"/>
          <w:szCs w:val="28"/>
        </w:rPr>
        <w:t xml:space="preserve"> 0 град. Під розріз 2,0 мм – 2,4 мм. А-Const 118,9 - еквівалент Bi-Flex 877 PAY.</w:t>
      </w:r>
    </w:p>
    <w:p w:rsidR="003A177A" w:rsidRPr="003A177A" w:rsidRDefault="003A177A" w:rsidP="003A177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>Замовник за своїми потребами має право вибрати будь-які розміри ІОЛ на весь час їх використання.</w:t>
      </w:r>
    </w:p>
    <w:p w:rsidR="003A177A" w:rsidRPr="003A177A" w:rsidRDefault="003A177A" w:rsidP="003A177A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3A177A" w:rsidRPr="003A177A" w:rsidRDefault="003A177A" w:rsidP="003A177A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 xml:space="preserve">Найменування 2 - Гнучка гідрофобна, однокомпонентна, </w:t>
      </w:r>
      <w:proofErr w:type="spellStart"/>
      <w:r w:rsidRPr="003A177A">
        <w:rPr>
          <w:sz w:val="28"/>
          <w:szCs w:val="28"/>
        </w:rPr>
        <w:t>монофокальна</w:t>
      </w:r>
      <w:proofErr w:type="spellEnd"/>
      <w:r w:rsidRPr="003A177A">
        <w:rPr>
          <w:sz w:val="28"/>
          <w:szCs w:val="28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3A177A">
        <w:rPr>
          <w:sz w:val="28"/>
          <w:szCs w:val="28"/>
        </w:rPr>
        <w:t>внутрішньокапсулярного</w:t>
      </w:r>
      <w:proofErr w:type="spellEnd"/>
      <w:r w:rsidRPr="003A177A">
        <w:rPr>
          <w:sz w:val="28"/>
          <w:szCs w:val="28"/>
        </w:rPr>
        <w:t xml:space="preserve"> кріплення, діаметром оптичної частини 6 мм, з оптичною силою від 21,5 D до 22,5 D, з кроком в 0,5 D, Bi-Flex 877 PAY, або еквівалент (61210 Лінза </w:t>
      </w:r>
      <w:proofErr w:type="spellStart"/>
      <w:r w:rsidRPr="003A177A">
        <w:rPr>
          <w:sz w:val="28"/>
          <w:szCs w:val="28"/>
        </w:rPr>
        <w:t>інтраокулярна</w:t>
      </w:r>
      <w:proofErr w:type="spellEnd"/>
      <w:r w:rsidRPr="003A177A">
        <w:rPr>
          <w:sz w:val="28"/>
          <w:szCs w:val="28"/>
        </w:rPr>
        <w:t xml:space="preserve"> для задньої камери ока, </w:t>
      </w:r>
      <w:proofErr w:type="spellStart"/>
      <w:r w:rsidRPr="003A177A">
        <w:rPr>
          <w:sz w:val="28"/>
          <w:szCs w:val="28"/>
        </w:rPr>
        <w:t>псевдофакічна</w:t>
      </w:r>
      <w:proofErr w:type="spellEnd"/>
      <w:r w:rsidRPr="003A177A">
        <w:rPr>
          <w:sz w:val="28"/>
          <w:szCs w:val="28"/>
        </w:rPr>
        <w:t>, зі збільшеною глибиною фокуса) - 341 шт.</w:t>
      </w:r>
    </w:p>
    <w:p w:rsidR="003A177A" w:rsidRPr="003A177A" w:rsidRDefault="003A177A" w:rsidP="003A177A">
      <w:pPr>
        <w:ind w:firstLine="720"/>
        <w:jc w:val="both"/>
        <w:rPr>
          <w:i/>
          <w:iCs/>
          <w:sz w:val="28"/>
          <w:szCs w:val="28"/>
        </w:rPr>
      </w:pPr>
      <w:r w:rsidRPr="003A177A">
        <w:rPr>
          <w:i/>
          <w:iCs/>
          <w:sz w:val="28"/>
          <w:szCs w:val="28"/>
        </w:rPr>
        <w:t>Вимоги:</w:t>
      </w:r>
    </w:p>
    <w:p w:rsidR="003A177A" w:rsidRPr="003A177A" w:rsidRDefault="003A177A" w:rsidP="003A177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 xml:space="preserve">Гнучка гідрофобна, однокомпонентна, </w:t>
      </w:r>
      <w:proofErr w:type="spellStart"/>
      <w:r w:rsidRPr="003A177A">
        <w:rPr>
          <w:sz w:val="28"/>
          <w:szCs w:val="28"/>
        </w:rPr>
        <w:t>монофокальна</w:t>
      </w:r>
      <w:proofErr w:type="spellEnd"/>
      <w:r w:rsidRPr="003A177A">
        <w:rPr>
          <w:sz w:val="28"/>
          <w:szCs w:val="28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3A177A">
        <w:rPr>
          <w:sz w:val="28"/>
          <w:szCs w:val="28"/>
        </w:rPr>
        <w:t>внутрішньокапсулярного</w:t>
      </w:r>
      <w:proofErr w:type="spellEnd"/>
      <w:r w:rsidRPr="003A177A">
        <w:rPr>
          <w:sz w:val="28"/>
          <w:szCs w:val="28"/>
        </w:rPr>
        <w:t xml:space="preserve"> кріплення, діаметром оптичної частини 6 мм. Загальний діаметр 13 мм. </w:t>
      </w:r>
      <w:proofErr w:type="spellStart"/>
      <w:r w:rsidRPr="003A177A">
        <w:rPr>
          <w:sz w:val="28"/>
          <w:szCs w:val="28"/>
        </w:rPr>
        <w:t>Асферична</w:t>
      </w:r>
      <w:proofErr w:type="spellEnd"/>
      <w:r w:rsidRPr="003A177A">
        <w:rPr>
          <w:sz w:val="28"/>
          <w:szCs w:val="28"/>
        </w:rPr>
        <w:t xml:space="preserve"> оптика. УФ-абсорбент. Фільтр блакитного світла. </w:t>
      </w:r>
      <w:proofErr w:type="spellStart"/>
      <w:r w:rsidRPr="003A177A">
        <w:rPr>
          <w:sz w:val="28"/>
          <w:szCs w:val="28"/>
        </w:rPr>
        <w:t>Ангуляція</w:t>
      </w:r>
      <w:proofErr w:type="spellEnd"/>
      <w:r w:rsidRPr="003A177A">
        <w:rPr>
          <w:sz w:val="28"/>
          <w:szCs w:val="28"/>
        </w:rPr>
        <w:t xml:space="preserve"> 0 град. Під розріз 2,0 мм – 2,4 мм. А-Const 118,9 - еквівалент Bi-Flex 877 PAY.</w:t>
      </w:r>
    </w:p>
    <w:p w:rsidR="003A177A" w:rsidRPr="003A177A" w:rsidRDefault="003A177A" w:rsidP="003A177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>Замовник за своїми потребами має право вибрати будь-які розміри ІОЛ на весь час їх використання.</w:t>
      </w:r>
    </w:p>
    <w:p w:rsidR="003A177A" w:rsidRPr="003A177A" w:rsidRDefault="003A177A" w:rsidP="003A177A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3A177A" w:rsidRPr="003A177A" w:rsidRDefault="003A177A" w:rsidP="003A177A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 xml:space="preserve">Найменування 3 - Гнучка гідрофобна, однокомпонентна, </w:t>
      </w:r>
      <w:proofErr w:type="spellStart"/>
      <w:r w:rsidRPr="003A177A">
        <w:rPr>
          <w:sz w:val="28"/>
          <w:szCs w:val="28"/>
        </w:rPr>
        <w:t>монофокальна</w:t>
      </w:r>
      <w:proofErr w:type="spellEnd"/>
      <w:r w:rsidRPr="003A177A">
        <w:rPr>
          <w:sz w:val="28"/>
          <w:szCs w:val="28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3A177A">
        <w:rPr>
          <w:sz w:val="28"/>
          <w:szCs w:val="28"/>
        </w:rPr>
        <w:t>внутрішньокапсулярного</w:t>
      </w:r>
      <w:proofErr w:type="spellEnd"/>
      <w:r w:rsidRPr="003A177A">
        <w:rPr>
          <w:sz w:val="28"/>
          <w:szCs w:val="28"/>
        </w:rPr>
        <w:t xml:space="preserve"> кріплення, діаметром оптичної частини 6 мм, з оптичною силою від 23,0 D до 25,0 D, з кроком в 0,5 D, Bi-Flex </w:t>
      </w:r>
      <w:r w:rsidRPr="003A177A">
        <w:rPr>
          <w:sz w:val="28"/>
          <w:szCs w:val="28"/>
        </w:rPr>
        <w:lastRenderedPageBreak/>
        <w:t xml:space="preserve">877 PAY, або еквівалент (61210 Лінза </w:t>
      </w:r>
      <w:proofErr w:type="spellStart"/>
      <w:r w:rsidRPr="003A177A">
        <w:rPr>
          <w:sz w:val="28"/>
          <w:szCs w:val="28"/>
        </w:rPr>
        <w:t>інтраокулярна</w:t>
      </w:r>
      <w:proofErr w:type="spellEnd"/>
      <w:r w:rsidRPr="003A177A">
        <w:rPr>
          <w:sz w:val="28"/>
          <w:szCs w:val="28"/>
        </w:rPr>
        <w:t xml:space="preserve"> для задньої камери ока, </w:t>
      </w:r>
      <w:proofErr w:type="spellStart"/>
      <w:r w:rsidRPr="003A177A">
        <w:rPr>
          <w:sz w:val="28"/>
          <w:szCs w:val="28"/>
        </w:rPr>
        <w:t>псевдофакічна</w:t>
      </w:r>
      <w:proofErr w:type="spellEnd"/>
      <w:r w:rsidRPr="003A177A">
        <w:rPr>
          <w:sz w:val="28"/>
          <w:szCs w:val="28"/>
        </w:rPr>
        <w:t>, зі збільшеною глибиною фокуса) - 340 шт.</w:t>
      </w:r>
    </w:p>
    <w:p w:rsidR="003A177A" w:rsidRPr="003A177A" w:rsidRDefault="003A177A" w:rsidP="003A177A">
      <w:pPr>
        <w:ind w:firstLine="720"/>
        <w:jc w:val="both"/>
        <w:rPr>
          <w:i/>
          <w:iCs/>
          <w:sz w:val="28"/>
          <w:szCs w:val="28"/>
        </w:rPr>
      </w:pPr>
      <w:r w:rsidRPr="003A177A">
        <w:rPr>
          <w:i/>
          <w:iCs/>
          <w:sz w:val="28"/>
          <w:szCs w:val="28"/>
        </w:rPr>
        <w:t>Вимоги:</w:t>
      </w:r>
    </w:p>
    <w:p w:rsidR="003A177A" w:rsidRPr="003A177A" w:rsidRDefault="003A177A" w:rsidP="003A177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 xml:space="preserve">Гнучка гідрофобна, однокомпонентна, </w:t>
      </w:r>
      <w:proofErr w:type="spellStart"/>
      <w:r w:rsidRPr="003A177A">
        <w:rPr>
          <w:sz w:val="28"/>
          <w:szCs w:val="28"/>
        </w:rPr>
        <w:t>монофокальна</w:t>
      </w:r>
      <w:proofErr w:type="spellEnd"/>
      <w:r w:rsidRPr="003A177A">
        <w:rPr>
          <w:sz w:val="28"/>
          <w:szCs w:val="28"/>
        </w:rPr>
        <w:t xml:space="preserve"> акрилова ІОЛ, попередньо завантажена в зібраний інжектор одноразового використання для </w:t>
      </w:r>
      <w:proofErr w:type="spellStart"/>
      <w:r w:rsidRPr="003A177A">
        <w:rPr>
          <w:sz w:val="28"/>
          <w:szCs w:val="28"/>
        </w:rPr>
        <w:t>внутрішньокапсулярного</w:t>
      </w:r>
      <w:proofErr w:type="spellEnd"/>
      <w:r w:rsidRPr="003A177A">
        <w:rPr>
          <w:sz w:val="28"/>
          <w:szCs w:val="28"/>
        </w:rPr>
        <w:t xml:space="preserve"> кріплення, діаметром оптичної частини 6 мм. Загальний діаметр 13 мм. </w:t>
      </w:r>
      <w:proofErr w:type="spellStart"/>
      <w:r w:rsidRPr="003A177A">
        <w:rPr>
          <w:sz w:val="28"/>
          <w:szCs w:val="28"/>
        </w:rPr>
        <w:t>Асферична</w:t>
      </w:r>
      <w:proofErr w:type="spellEnd"/>
      <w:r w:rsidRPr="003A177A">
        <w:rPr>
          <w:sz w:val="28"/>
          <w:szCs w:val="28"/>
        </w:rPr>
        <w:t xml:space="preserve"> оптика. УФ-абсорбент. Фільтр блакитного світла. </w:t>
      </w:r>
      <w:proofErr w:type="spellStart"/>
      <w:r w:rsidRPr="003A177A">
        <w:rPr>
          <w:sz w:val="28"/>
          <w:szCs w:val="28"/>
        </w:rPr>
        <w:t>Ангуляція</w:t>
      </w:r>
      <w:proofErr w:type="spellEnd"/>
      <w:r w:rsidRPr="003A177A">
        <w:rPr>
          <w:sz w:val="28"/>
          <w:szCs w:val="28"/>
        </w:rPr>
        <w:t xml:space="preserve"> 0 град. Під розріз 2,0 мм – 2,4 мм. А-Const 118,9 - еквівалент Bi-Flex 877 PAY.</w:t>
      </w:r>
    </w:p>
    <w:p w:rsidR="00106E27" w:rsidRPr="003A177A" w:rsidRDefault="003A177A" w:rsidP="003A177A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3A177A">
        <w:rPr>
          <w:sz w:val="28"/>
          <w:szCs w:val="28"/>
        </w:rPr>
        <w:t>Замовник за своїми потребами має право вибрати будь-які розміри ІОЛ на весь час їх використання.</w:t>
      </w:r>
    </w:p>
    <w:p w:rsidR="00106E27" w:rsidRPr="003A177A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4 - </w:t>
      </w:r>
      <w:proofErr w:type="spellStart"/>
      <w:r w:rsidRPr="00106E27">
        <w:rPr>
          <w:sz w:val="28"/>
          <w:szCs w:val="28"/>
        </w:rPr>
        <w:t>Віскоеластичний</w:t>
      </w:r>
      <w:proofErr w:type="spellEnd"/>
      <w:r w:rsidRPr="00106E27">
        <w:rPr>
          <w:sz w:val="28"/>
          <w:szCs w:val="28"/>
        </w:rPr>
        <w:t xml:space="preserve"> розчин 2%, 2 мл, в стерильному одноразовому флаконі, шприці (36108 Набір для заміщення водянистої вологи / рідини склоподібного тіла ока) - 2092 шт.</w:t>
      </w:r>
    </w:p>
    <w:p w:rsidR="00106E27" w:rsidRPr="00106E27" w:rsidRDefault="00106E27" w:rsidP="00106E27">
      <w:pPr>
        <w:ind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06E27">
        <w:rPr>
          <w:sz w:val="28"/>
          <w:szCs w:val="28"/>
        </w:rPr>
        <w:t>Віскоеластичний</w:t>
      </w:r>
      <w:proofErr w:type="spellEnd"/>
      <w:r w:rsidRPr="00106E27">
        <w:rPr>
          <w:sz w:val="28"/>
          <w:szCs w:val="28"/>
        </w:rPr>
        <w:t xml:space="preserve"> розчин 2% </w:t>
      </w:r>
      <w:proofErr w:type="spellStart"/>
      <w:r w:rsidRPr="00106E27">
        <w:rPr>
          <w:sz w:val="28"/>
          <w:szCs w:val="28"/>
        </w:rPr>
        <w:t>гідроксипропилметилцелюлози</w:t>
      </w:r>
      <w:proofErr w:type="spellEnd"/>
      <w:r w:rsidRPr="00106E27">
        <w:rPr>
          <w:sz w:val="28"/>
          <w:szCs w:val="28"/>
        </w:rPr>
        <w:t xml:space="preserve"> з молекулярною вагою близько 80 000 дальтон, в стерильному одноразовому флаконі, шприці, ємністю 2 мл.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5 - </w:t>
      </w:r>
      <w:proofErr w:type="spellStart"/>
      <w:r w:rsidRPr="00106E27">
        <w:rPr>
          <w:sz w:val="28"/>
          <w:szCs w:val="28"/>
        </w:rPr>
        <w:t>Віскоеластичний</w:t>
      </w:r>
      <w:proofErr w:type="spellEnd"/>
      <w:r w:rsidRPr="00106E27">
        <w:rPr>
          <w:sz w:val="28"/>
          <w:szCs w:val="28"/>
        </w:rPr>
        <w:t xml:space="preserve"> розчин 3%, 1 мл, в стерильному одноразовому флаконі, шприці (36108 Набір для заміщення водянистої вологи / рідини склоподібного тіла ока) - 1071 шт.</w:t>
      </w:r>
    </w:p>
    <w:p w:rsidR="00106E27" w:rsidRPr="00106E27" w:rsidRDefault="00106E27" w:rsidP="00106E27">
      <w:pPr>
        <w:ind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spellStart"/>
      <w:r w:rsidRPr="00106E27">
        <w:rPr>
          <w:sz w:val="28"/>
          <w:szCs w:val="28"/>
        </w:rPr>
        <w:t>Віскоеластичний</w:t>
      </w:r>
      <w:proofErr w:type="spellEnd"/>
      <w:r w:rsidRPr="00106E27">
        <w:rPr>
          <w:sz w:val="28"/>
          <w:szCs w:val="28"/>
        </w:rPr>
        <w:t xml:space="preserve"> розчин 3% </w:t>
      </w:r>
      <w:proofErr w:type="spellStart"/>
      <w:r w:rsidRPr="00106E27">
        <w:rPr>
          <w:sz w:val="28"/>
          <w:szCs w:val="28"/>
        </w:rPr>
        <w:t>гіалуронату</w:t>
      </w:r>
      <w:proofErr w:type="spellEnd"/>
      <w:r w:rsidRPr="00106E27">
        <w:rPr>
          <w:sz w:val="28"/>
          <w:szCs w:val="28"/>
        </w:rPr>
        <w:t xml:space="preserve"> натрію, молекулярною вагою близько 2 400 000 дальтон, у стерильному одноразовому флаконі, шприці, ємністю 1 мл.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6 - Комплект FMS для </w:t>
      </w:r>
      <w:proofErr w:type="spellStart"/>
      <w:r w:rsidRPr="00106E27">
        <w:rPr>
          <w:sz w:val="28"/>
          <w:szCs w:val="28"/>
        </w:rPr>
        <w:t>Centurion</w:t>
      </w:r>
      <w:proofErr w:type="spellEnd"/>
      <w:r w:rsidRPr="00106E27">
        <w:rPr>
          <w:sz w:val="28"/>
          <w:szCs w:val="28"/>
        </w:rPr>
        <w:t xml:space="preserve">, із збалансованим </w:t>
      </w:r>
      <w:proofErr w:type="spellStart"/>
      <w:r w:rsidRPr="00106E27">
        <w:rPr>
          <w:sz w:val="28"/>
          <w:szCs w:val="28"/>
        </w:rPr>
        <w:t>мікронаконечником</w:t>
      </w:r>
      <w:proofErr w:type="spellEnd"/>
      <w:r w:rsidRPr="00106E27">
        <w:rPr>
          <w:sz w:val="28"/>
          <w:szCs w:val="28"/>
        </w:rPr>
        <w:t xml:space="preserve"> ABS </w:t>
      </w:r>
      <w:proofErr w:type="spellStart"/>
      <w:r w:rsidRPr="00106E27">
        <w:rPr>
          <w:sz w:val="28"/>
          <w:szCs w:val="28"/>
        </w:rPr>
        <w:t>Bevel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Up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Ultra</w:t>
      </w:r>
      <w:proofErr w:type="spellEnd"/>
      <w:r w:rsidRPr="00106E27">
        <w:rPr>
          <w:sz w:val="28"/>
          <w:szCs w:val="28"/>
        </w:rPr>
        <w:t xml:space="preserve"> 0,9 мм, 30 град., або еквівалент (36586 Офтальмологічний насос для іригації / аспірації) - 200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7 - Матеріал офтальмологічний </w:t>
      </w:r>
      <w:proofErr w:type="spellStart"/>
      <w:r w:rsidRPr="00106E27">
        <w:rPr>
          <w:sz w:val="28"/>
          <w:szCs w:val="28"/>
        </w:rPr>
        <w:t>віскоеластичний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ДисКоВіск</w:t>
      </w:r>
      <w:proofErr w:type="spellEnd"/>
      <w:r w:rsidRPr="00106E27">
        <w:rPr>
          <w:sz w:val="28"/>
          <w:szCs w:val="28"/>
        </w:rPr>
        <w:t>, або еквівалент, 1 мл (46738 Офтальмологічний ніж, одноразового застосування, відновлений) - 1021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8 - Ніж </w:t>
      </w:r>
      <w:proofErr w:type="spellStart"/>
      <w:r w:rsidRPr="00106E27">
        <w:rPr>
          <w:sz w:val="28"/>
          <w:szCs w:val="28"/>
        </w:rPr>
        <w:t>ClearCut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Sideport</w:t>
      </w:r>
      <w:proofErr w:type="spellEnd"/>
      <w:r w:rsidRPr="00106E27">
        <w:rPr>
          <w:sz w:val="28"/>
          <w:szCs w:val="28"/>
        </w:rPr>
        <w:t>, або еквівалент, зігнутий з подвійною заточкою, 1,2 мм (46738 Офтальмологічний ніж, одноразового застосування, відновлений) - 1021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9 - Комплект PHACO FULL 21/FL 2ST R-EVO 10х, </w:t>
      </w:r>
      <w:proofErr w:type="spellStart"/>
      <w:r w:rsidRPr="00106E27">
        <w:rPr>
          <w:sz w:val="28"/>
          <w:szCs w:val="28"/>
        </w:rPr>
        <w:t>Opticon</w:t>
      </w:r>
      <w:proofErr w:type="spellEnd"/>
      <w:r w:rsidRPr="00106E27">
        <w:rPr>
          <w:sz w:val="28"/>
          <w:szCs w:val="28"/>
        </w:rPr>
        <w:t>, або еквівалент (36586 Офтальмологічний насос для іригації / аспірації) - 37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lastRenderedPageBreak/>
        <w:t xml:space="preserve">Найменування 10 - Стерильний, іригаційний, фізіологічний збалансований сольовий розчин та стерильний концентрат, 480 мл + 20 мл у флаконі, шприці, BSS </w:t>
      </w:r>
      <w:proofErr w:type="spellStart"/>
      <w:r w:rsidRPr="00106E27">
        <w:rPr>
          <w:sz w:val="28"/>
          <w:szCs w:val="28"/>
        </w:rPr>
        <w:t>Plus</w:t>
      </w:r>
      <w:proofErr w:type="spellEnd"/>
      <w:r w:rsidRPr="00106E27">
        <w:rPr>
          <w:sz w:val="28"/>
          <w:szCs w:val="28"/>
        </w:rPr>
        <w:t>, або еквівалент (37207 Хірургічна / медична процедура зрошувальна рідина) - 1046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Стерильний, іригаційний, фізіологічний збалансований сольовий розчин 480 мл у скляних флаконах, </w:t>
      </w:r>
      <w:proofErr w:type="spellStart"/>
      <w:r w:rsidRPr="00106E27">
        <w:rPr>
          <w:sz w:val="28"/>
          <w:szCs w:val="28"/>
        </w:rPr>
        <w:t>шприцях</w:t>
      </w:r>
      <w:proofErr w:type="spellEnd"/>
      <w:r w:rsidRPr="00106E27">
        <w:rPr>
          <w:sz w:val="28"/>
          <w:szCs w:val="28"/>
        </w:rPr>
        <w:t xml:space="preserve">, ємністю 500 мл, та стерильний концентрат у флаконах, </w:t>
      </w:r>
      <w:proofErr w:type="spellStart"/>
      <w:r w:rsidRPr="00106E27">
        <w:rPr>
          <w:sz w:val="28"/>
          <w:szCs w:val="28"/>
        </w:rPr>
        <w:t>шприцях</w:t>
      </w:r>
      <w:proofErr w:type="spellEnd"/>
      <w:r w:rsidRPr="00106E27">
        <w:rPr>
          <w:sz w:val="28"/>
          <w:szCs w:val="28"/>
        </w:rPr>
        <w:t xml:space="preserve">, ємністю 20 мл, для приготування готового розчину з рівнем  </w:t>
      </w:r>
      <w:proofErr w:type="spellStart"/>
      <w:r w:rsidRPr="00106E27">
        <w:rPr>
          <w:sz w:val="28"/>
          <w:szCs w:val="28"/>
        </w:rPr>
        <w:t>Ph</w:t>
      </w:r>
      <w:proofErr w:type="spellEnd"/>
      <w:r w:rsidRPr="00106E27">
        <w:rPr>
          <w:sz w:val="28"/>
          <w:szCs w:val="28"/>
        </w:rPr>
        <w:t xml:space="preserve"> 7,4 та </w:t>
      </w:r>
      <w:proofErr w:type="spellStart"/>
      <w:r w:rsidRPr="00106E27">
        <w:rPr>
          <w:sz w:val="28"/>
          <w:szCs w:val="28"/>
        </w:rPr>
        <w:t>осмолярністю</w:t>
      </w:r>
      <w:proofErr w:type="spellEnd"/>
      <w:r w:rsidRPr="00106E27">
        <w:rPr>
          <w:sz w:val="28"/>
          <w:szCs w:val="28"/>
        </w:rPr>
        <w:t xml:space="preserve"> 305 </w:t>
      </w:r>
      <w:proofErr w:type="spellStart"/>
      <w:r w:rsidRPr="00106E27">
        <w:rPr>
          <w:sz w:val="28"/>
          <w:szCs w:val="28"/>
        </w:rPr>
        <w:t>мОсм</w:t>
      </w:r>
      <w:proofErr w:type="spellEnd"/>
      <w:r w:rsidRPr="00106E27">
        <w:rPr>
          <w:sz w:val="28"/>
          <w:szCs w:val="28"/>
        </w:rPr>
        <w:t xml:space="preserve">.  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>Найменування 11 - Розчин для іригації ока ВSS, або еквівалент, 500 мл, ПВХ (37207 Хірургічна / медична процедура зрошувальна рідина) - 200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12 - Офтальмологічний ізотонічний розчин </w:t>
      </w:r>
      <w:proofErr w:type="spellStart"/>
      <w:r w:rsidRPr="00106E27">
        <w:rPr>
          <w:sz w:val="28"/>
          <w:szCs w:val="28"/>
        </w:rPr>
        <w:t>трипанового</w:t>
      </w:r>
      <w:proofErr w:type="spellEnd"/>
      <w:r w:rsidRPr="00106E27">
        <w:rPr>
          <w:sz w:val="28"/>
          <w:szCs w:val="28"/>
        </w:rPr>
        <w:t xml:space="preserve"> синього, 1 мл, в одноразовому флаконі, шприці (61248 Барвник метиленовий синій для </w:t>
      </w:r>
      <w:proofErr w:type="spellStart"/>
      <w:r w:rsidRPr="00106E27">
        <w:rPr>
          <w:sz w:val="28"/>
          <w:szCs w:val="28"/>
        </w:rPr>
        <w:t>периопераційного</w:t>
      </w:r>
      <w:proofErr w:type="spellEnd"/>
      <w:r w:rsidRPr="00106E27">
        <w:rPr>
          <w:sz w:val="28"/>
          <w:szCs w:val="28"/>
        </w:rPr>
        <w:t xml:space="preserve"> періоду) - 409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Офтальмологічний ізотонічний розчин (барвник) </w:t>
      </w:r>
      <w:proofErr w:type="spellStart"/>
      <w:r w:rsidRPr="00106E27">
        <w:rPr>
          <w:sz w:val="28"/>
          <w:szCs w:val="28"/>
        </w:rPr>
        <w:t>трипанового</w:t>
      </w:r>
      <w:proofErr w:type="spellEnd"/>
      <w:r w:rsidRPr="00106E27">
        <w:rPr>
          <w:sz w:val="28"/>
          <w:szCs w:val="28"/>
        </w:rPr>
        <w:t xml:space="preserve"> синього 0,06%, для </w:t>
      </w:r>
      <w:proofErr w:type="spellStart"/>
      <w:r w:rsidRPr="00106E27">
        <w:rPr>
          <w:sz w:val="28"/>
          <w:szCs w:val="28"/>
        </w:rPr>
        <w:t>внутрішньоочного</w:t>
      </w:r>
      <w:proofErr w:type="spellEnd"/>
      <w:r w:rsidRPr="00106E27">
        <w:rPr>
          <w:sz w:val="28"/>
          <w:szCs w:val="28"/>
        </w:rPr>
        <w:t xml:space="preserve"> застосування, в попередньо заповненому одноразовому флаконі, шприці, ємністю 1 мл.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>Найменування 13 - Простирадло хірургічне офтальмологічне (46697 Хірургічне офтальмологічне простирадло) - 1296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>Простирадло хірургічне офтальмологічне, розміром 101х121 см, з отвором.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14 - </w:t>
      </w:r>
      <w:proofErr w:type="spellStart"/>
      <w:r w:rsidRPr="00106E27">
        <w:rPr>
          <w:sz w:val="28"/>
          <w:szCs w:val="28"/>
        </w:rPr>
        <w:t>Інтракапсулярне</w:t>
      </w:r>
      <w:proofErr w:type="spellEnd"/>
      <w:r w:rsidRPr="00106E27">
        <w:rPr>
          <w:sz w:val="28"/>
          <w:szCs w:val="28"/>
        </w:rPr>
        <w:t xml:space="preserve"> кільце, діаметром 11 мм, 13 мм (63041 Анкер для капсульного мішка) - 100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proofErr w:type="spellStart"/>
      <w:r w:rsidRPr="00106E27">
        <w:rPr>
          <w:sz w:val="28"/>
          <w:szCs w:val="28"/>
        </w:rPr>
        <w:t>Інтракапсулярне</w:t>
      </w:r>
      <w:proofErr w:type="spellEnd"/>
      <w:r w:rsidRPr="00106E27">
        <w:rPr>
          <w:sz w:val="28"/>
          <w:szCs w:val="28"/>
        </w:rPr>
        <w:t xml:space="preserve"> кільце з </w:t>
      </w:r>
      <w:proofErr w:type="spellStart"/>
      <w:r w:rsidRPr="00106E27">
        <w:rPr>
          <w:sz w:val="28"/>
          <w:szCs w:val="28"/>
        </w:rPr>
        <w:t>поліметилметакрилату</w:t>
      </w:r>
      <w:proofErr w:type="spellEnd"/>
      <w:r w:rsidRPr="00106E27">
        <w:rPr>
          <w:sz w:val="28"/>
          <w:szCs w:val="28"/>
        </w:rPr>
        <w:t>, з УФ-блокатором, круглого перетину, діаметром 11 мм, 13 мм, у стерильному контейнері, запечатаному в стерильний пакет.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15 - Зонд для передньої </w:t>
      </w:r>
      <w:proofErr w:type="spellStart"/>
      <w:r w:rsidRPr="00106E27">
        <w:rPr>
          <w:sz w:val="28"/>
          <w:szCs w:val="28"/>
        </w:rPr>
        <w:t>вітректомії</w:t>
      </w:r>
      <w:proofErr w:type="spellEnd"/>
      <w:r w:rsidRPr="00106E27">
        <w:rPr>
          <w:sz w:val="28"/>
          <w:szCs w:val="28"/>
        </w:rPr>
        <w:t xml:space="preserve"> 23 калібру, </w:t>
      </w:r>
      <w:proofErr w:type="spellStart"/>
      <w:r w:rsidRPr="00106E27">
        <w:rPr>
          <w:sz w:val="28"/>
          <w:szCs w:val="28"/>
        </w:rPr>
        <w:t>Centurion</w:t>
      </w:r>
      <w:proofErr w:type="spellEnd"/>
      <w:r w:rsidRPr="00106E27">
        <w:rPr>
          <w:sz w:val="28"/>
          <w:szCs w:val="28"/>
        </w:rPr>
        <w:t xml:space="preserve">, або еквівалент (45074 Система </w:t>
      </w:r>
      <w:proofErr w:type="spellStart"/>
      <w:r w:rsidRPr="00106E27">
        <w:rPr>
          <w:sz w:val="28"/>
          <w:szCs w:val="28"/>
        </w:rPr>
        <w:t>вітректомії</w:t>
      </w:r>
      <w:proofErr w:type="spellEnd"/>
      <w:r w:rsidRPr="00106E27">
        <w:rPr>
          <w:sz w:val="28"/>
          <w:szCs w:val="28"/>
        </w:rPr>
        <w:t>) - 150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16 - Зонд для передньої </w:t>
      </w:r>
      <w:proofErr w:type="spellStart"/>
      <w:r w:rsidRPr="00106E27">
        <w:rPr>
          <w:sz w:val="28"/>
          <w:szCs w:val="28"/>
        </w:rPr>
        <w:t>вітректомії</w:t>
      </w:r>
      <w:proofErr w:type="spellEnd"/>
      <w:r w:rsidRPr="00106E27">
        <w:rPr>
          <w:sz w:val="28"/>
          <w:szCs w:val="28"/>
        </w:rPr>
        <w:t xml:space="preserve"> 23 калібру, </w:t>
      </w:r>
      <w:proofErr w:type="spellStart"/>
      <w:r w:rsidRPr="00106E27">
        <w:rPr>
          <w:sz w:val="28"/>
          <w:szCs w:val="28"/>
        </w:rPr>
        <w:t>Opticon</w:t>
      </w:r>
      <w:proofErr w:type="spellEnd"/>
      <w:r w:rsidRPr="00106E27">
        <w:rPr>
          <w:sz w:val="28"/>
          <w:szCs w:val="28"/>
        </w:rPr>
        <w:t xml:space="preserve">, або еквівалент (45074 Система </w:t>
      </w:r>
      <w:proofErr w:type="spellStart"/>
      <w:r w:rsidRPr="00106E27">
        <w:rPr>
          <w:sz w:val="28"/>
          <w:szCs w:val="28"/>
        </w:rPr>
        <w:t>вітректомії</w:t>
      </w:r>
      <w:proofErr w:type="spellEnd"/>
      <w:r w:rsidRPr="00106E27">
        <w:rPr>
          <w:sz w:val="28"/>
          <w:szCs w:val="28"/>
        </w:rPr>
        <w:t>) - 150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17 - </w:t>
      </w:r>
      <w:proofErr w:type="spellStart"/>
      <w:r w:rsidRPr="00106E27">
        <w:rPr>
          <w:sz w:val="28"/>
          <w:szCs w:val="28"/>
        </w:rPr>
        <w:t>Ретрактори</w:t>
      </w:r>
      <w:proofErr w:type="spellEnd"/>
      <w:r w:rsidRPr="00106E27">
        <w:rPr>
          <w:sz w:val="28"/>
          <w:szCs w:val="28"/>
        </w:rPr>
        <w:t xml:space="preserve"> райдужної оболонки, гнучкі (46698 </w:t>
      </w:r>
      <w:proofErr w:type="spellStart"/>
      <w:r w:rsidRPr="00106E27">
        <w:rPr>
          <w:sz w:val="28"/>
          <w:szCs w:val="28"/>
        </w:rPr>
        <w:t>Ретрактор</w:t>
      </w:r>
      <w:proofErr w:type="spellEnd"/>
      <w:r w:rsidRPr="00106E27">
        <w:rPr>
          <w:sz w:val="28"/>
          <w:szCs w:val="28"/>
        </w:rPr>
        <w:t xml:space="preserve"> для райдужної оболонки, одноразового застосування) - 36 </w:t>
      </w:r>
      <w:proofErr w:type="spellStart"/>
      <w:r w:rsidRPr="00106E27">
        <w:rPr>
          <w:sz w:val="28"/>
          <w:szCs w:val="28"/>
        </w:rPr>
        <w:t>уп</w:t>
      </w:r>
      <w:proofErr w:type="spellEnd"/>
      <w:r w:rsidRPr="00106E27">
        <w:rPr>
          <w:sz w:val="28"/>
          <w:szCs w:val="28"/>
        </w:rPr>
        <w:t>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proofErr w:type="spellStart"/>
      <w:r w:rsidRPr="00106E27">
        <w:rPr>
          <w:sz w:val="28"/>
          <w:szCs w:val="28"/>
        </w:rPr>
        <w:t>Ретрактори</w:t>
      </w:r>
      <w:proofErr w:type="spellEnd"/>
      <w:r w:rsidRPr="00106E27">
        <w:rPr>
          <w:sz w:val="28"/>
          <w:szCs w:val="28"/>
        </w:rPr>
        <w:t xml:space="preserve"> райдужної оболонки, 6 шт./</w:t>
      </w:r>
      <w:proofErr w:type="spellStart"/>
      <w:r w:rsidRPr="00106E27">
        <w:rPr>
          <w:sz w:val="28"/>
          <w:szCs w:val="28"/>
        </w:rPr>
        <w:t>уп</w:t>
      </w:r>
      <w:proofErr w:type="spellEnd"/>
      <w:r w:rsidRPr="00106E27">
        <w:rPr>
          <w:sz w:val="28"/>
          <w:szCs w:val="28"/>
        </w:rPr>
        <w:t>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lastRenderedPageBreak/>
        <w:t xml:space="preserve">Найменування 18 - Комплект для </w:t>
      </w:r>
      <w:proofErr w:type="spellStart"/>
      <w:r w:rsidRPr="00106E27">
        <w:rPr>
          <w:sz w:val="28"/>
          <w:szCs w:val="28"/>
        </w:rPr>
        <w:t>вітректомії</w:t>
      </w:r>
      <w:proofErr w:type="spellEnd"/>
      <w:r w:rsidRPr="00106E27">
        <w:rPr>
          <w:sz w:val="28"/>
          <w:szCs w:val="28"/>
        </w:rPr>
        <w:t xml:space="preserve"> 23 G (45073 Генератор системи </w:t>
      </w:r>
      <w:proofErr w:type="spellStart"/>
      <w:r w:rsidRPr="00106E27">
        <w:rPr>
          <w:sz w:val="28"/>
          <w:szCs w:val="28"/>
        </w:rPr>
        <w:t>факоемульсифікації</w:t>
      </w:r>
      <w:proofErr w:type="spellEnd"/>
      <w:r w:rsidRPr="00106E27">
        <w:rPr>
          <w:sz w:val="28"/>
          <w:szCs w:val="28"/>
        </w:rPr>
        <w:t xml:space="preserve"> / </w:t>
      </w:r>
      <w:proofErr w:type="spellStart"/>
      <w:r w:rsidRPr="00106E27">
        <w:rPr>
          <w:sz w:val="28"/>
          <w:szCs w:val="28"/>
        </w:rPr>
        <w:t>вітректомії</w:t>
      </w:r>
      <w:proofErr w:type="spellEnd"/>
      <w:r w:rsidRPr="00106E27">
        <w:rPr>
          <w:sz w:val="28"/>
          <w:szCs w:val="28"/>
        </w:rPr>
        <w:t xml:space="preserve">) - 23 </w:t>
      </w:r>
      <w:proofErr w:type="spellStart"/>
      <w:r w:rsidRPr="00106E27">
        <w:rPr>
          <w:sz w:val="28"/>
          <w:szCs w:val="28"/>
        </w:rPr>
        <w:t>уп</w:t>
      </w:r>
      <w:proofErr w:type="spellEnd"/>
      <w:r w:rsidRPr="00106E27">
        <w:rPr>
          <w:sz w:val="28"/>
          <w:szCs w:val="28"/>
        </w:rPr>
        <w:t>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Комплект для </w:t>
      </w:r>
      <w:proofErr w:type="spellStart"/>
      <w:r w:rsidRPr="00106E27">
        <w:rPr>
          <w:sz w:val="28"/>
          <w:szCs w:val="28"/>
        </w:rPr>
        <w:t>вітректомії</w:t>
      </w:r>
      <w:proofErr w:type="spellEnd"/>
      <w:r w:rsidRPr="00106E27">
        <w:rPr>
          <w:sz w:val="28"/>
          <w:szCs w:val="28"/>
        </w:rPr>
        <w:t xml:space="preserve"> 23 G, 5 шт./</w:t>
      </w:r>
      <w:proofErr w:type="spellStart"/>
      <w:r w:rsidRPr="00106E27">
        <w:rPr>
          <w:sz w:val="28"/>
          <w:szCs w:val="28"/>
        </w:rPr>
        <w:t>уп</w:t>
      </w:r>
      <w:proofErr w:type="spellEnd"/>
      <w:r w:rsidRPr="00106E27">
        <w:rPr>
          <w:sz w:val="28"/>
          <w:szCs w:val="28"/>
        </w:rPr>
        <w:t>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19 - Комплект </w:t>
      </w:r>
      <w:proofErr w:type="spellStart"/>
      <w:r w:rsidRPr="00106E27">
        <w:rPr>
          <w:sz w:val="28"/>
          <w:szCs w:val="28"/>
        </w:rPr>
        <w:t>інфузійний</w:t>
      </w:r>
      <w:proofErr w:type="spellEnd"/>
      <w:r w:rsidRPr="00106E27">
        <w:rPr>
          <w:sz w:val="28"/>
          <w:szCs w:val="28"/>
        </w:rPr>
        <w:t xml:space="preserve"> для контрольованої іригації (46705 Офтальмологічна </w:t>
      </w:r>
      <w:proofErr w:type="spellStart"/>
      <w:r w:rsidRPr="00106E27">
        <w:rPr>
          <w:sz w:val="28"/>
          <w:szCs w:val="28"/>
        </w:rPr>
        <w:t>аспіраційна</w:t>
      </w:r>
      <w:proofErr w:type="spellEnd"/>
      <w:r w:rsidRPr="00106E27">
        <w:rPr>
          <w:sz w:val="28"/>
          <w:szCs w:val="28"/>
        </w:rPr>
        <w:t xml:space="preserve"> / іригаційна </w:t>
      </w:r>
      <w:proofErr w:type="spellStart"/>
      <w:r w:rsidRPr="00106E27">
        <w:rPr>
          <w:sz w:val="28"/>
          <w:szCs w:val="28"/>
        </w:rPr>
        <w:t>канюля</w:t>
      </w:r>
      <w:proofErr w:type="spellEnd"/>
      <w:r w:rsidRPr="00106E27">
        <w:rPr>
          <w:sz w:val="28"/>
          <w:szCs w:val="28"/>
        </w:rPr>
        <w:t>, одноразового застосування) - 225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20 - Зонд біполярний для </w:t>
      </w:r>
      <w:proofErr w:type="spellStart"/>
      <w:r w:rsidRPr="00106E27">
        <w:rPr>
          <w:sz w:val="28"/>
          <w:szCs w:val="28"/>
        </w:rPr>
        <w:t>ендодіатермії</w:t>
      </w:r>
      <w:proofErr w:type="spellEnd"/>
      <w:r w:rsidRPr="00106E27">
        <w:rPr>
          <w:sz w:val="28"/>
          <w:szCs w:val="28"/>
        </w:rPr>
        <w:t xml:space="preserve"> 23 G (62403 Зонд офтальмологічний для електрохірургії) - 100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21 - </w:t>
      </w:r>
      <w:proofErr w:type="spellStart"/>
      <w:r w:rsidRPr="00106E27">
        <w:rPr>
          <w:sz w:val="28"/>
          <w:szCs w:val="28"/>
        </w:rPr>
        <w:t>Фако</w:t>
      </w:r>
      <w:proofErr w:type="spellEnd"/>
      <w:r w:rsidRPr="00106E27">
        <w:rPr>
          <w:sz w:val="28"/>
          <w:szCs w:val="28"/>
        </w:rPr>
        <w:t xml:space="preserve"> голка </w:t>
      </w:r>
      <w:proofErr w:type="spellStart"/>
      <w:r w:rsidRPr="00106E27">
        <w:rPr>
          <w:sz w:val="28"/>
          <w:szCs w:val="28"/>
        </w:rPr>
        <w:t>Pars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Plana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Opticon</w:t>
      </w:r>
      <w:proofErr w:type="spellEnd"/>
      <w:r w:rsidRPr="00106E27">
        <w:rPr>
          <w:sz w:val="28"/>
          <w:szCs w:val="28"/>
        </w:rPr>
        <w:t xml:space="preserve">, або еквівалент (34901 Наконечник системи </w:t>
      </w:r>
      <w:proofErr w:type="spellStart"/>
      <w:r w:rsidRPr="00106E27">
        <w:rPr>
          <w:sz w:val="28"/>
          <w:szCs w:val="28"/>
        </w:rPr>
        <w:t>факоемульсифікації</w:t>
      </w:r>
      <w:proofErr w:type="spellEnd"/>
      <w:r w:rsidRPr="00106E27">
        <w:rPr>
          <w:sz w:val="28"/>
          <w:szCs w:val="28"/>
        </w:rPr>
        <w:t>, багаторазового застосування) - 100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22 - Зонд </w:t>
      </w:r>
      <w:proofErr w:type="spellStart"/>
      <w:r w:rsidRPr="00106E27">
        <w:rPr>
          <w:sz w:val="28"/>
          <w:szCs w:val="28"/>
        </w:rPr>
        <w:t>ендоосвітлювальний</w:t>
      </w:r>
      <w:proofErr w:type="spellEnd"/>
      <w:r w:rsidRPr="00106E27">
        <w:rPr>
          <w:sz w:val="28"/>
          <w:szCs w:val="28"/>
        </w:rPr>
        <w:t xml:space="preserve"> екранований </w:t>
      </w:r>
      <w:proofErr w:type="spellStart"/>
      <w:r w:rsidRPr="00106E27">
        <w:rPr>
          <w:sz w:val="28"/>
          <w:szCs w:val="28"/>
        </w:rPr>
        <w:t>ширококутовий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мультипортовий</w:t>
      </w:r>
      <w:proofErr w:type="spellEnd"/>
      <w:r w:rsidRPr="00106E27">
        <w:rPr>
          <w:sz w:val="28"/>
          <w:szCs w:val="28"/>
        </w:rPr>
        <w:t xml:space="preserve"> 23 G (45124 Офтальмологічний </w:t>
      </w:r>
      <w:proofErr w:type="spellStart"/>
      <w:r w:rsidRPr="00106E27">
        <w:rPr>
          <w:sz w:val="28"/>
          <w:szCs w:val="28"/>
        </w:rPr>
        <w:t>волокнинно-оптичний</w:t>
      </w:r>
      <w:proofErr w:type="spellEnd"/>
      <w:r w:rsidRPr="00106E27">
        <w:rPr>
          <w:sz w:val="28"/>
          <w:szCs w:val="28"/>
        </w:rPr>
        <w:t xml:space="preserve"> світловод, багаторазового застосування) - 100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23 - Комплект для введення / виведення </w:t>
      </w:r>
      <w:proofErr w:type="spellStart"/>
      <w:r w:rsidRPr="00106E27">
        <w:rPr>
          <w:sz w:val="28"/>
          <w:szCs w:val="28"/>
        </w:rPr>
        <w:t>силікона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Opticon</w:t>
      </w:r>
      <w:proofErr w:type="spellEnd"/>
      <w:r w:rsidRPr="00106E27">
        <w:rPr>
          <w:sz w:val="28"/>
          <w:szCs w:val="28"/>
        </w:rPr>
        <w:t xml:space="preserve">, або еквівалент (17899 Офтальмологічна </w:t>
      </w:r>
      <w:proofErr w:type="spellStart"/>
      <w:r w:rsidRPr="00106E27">
        <w:rPr>
          <w:sz w:val="28"/>
          <w:szCs w:val="28"/>
        </w:rPr>
        <w:t>канюля</w:t>
      </w:r>
      <w:proofErr w:type="spellEnd"/>
      <w:r w:rsidRPr="00106E27">
        <w:rPr>
          <w:sz w:val="28"/>
          <w:szCs w:val="28"/>
        </w:rPr>
        <w:t xml:space="preserve"> для вливання) - 100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24 - </w:t>
      </w:r>
      <w:proofErr w:type="spellStart"/>
      <w:r w:rsidRPr="00106E27">
        <w:rPr>
          <w:sz w:val="28"/>
          <w:szCs w:val="28"/>
        </w:rPr>
        <w:t>Високоочищена</w:t>
      </w:r>
      <w:proofErr w:type="spellEnd"/>
      <w:r w:rsidRPr="00106E27">
        <w:rPr>
          <w:sz w:val="28"/>
          <w:szCs w:val="28"/>
        </w:rPr>
        <w:t xml:space="preserve"> стерильна силіконова олія SIOBAL 2000 </w:t>
      </w:r>
      <w:proofErr w:type="spellStart"/>
      <w:r w:rsidRPr="00106E27">
        <w:rPr>
          <w:sz w:val="28"/>
          <w:szCs w:val="28"/>
        </w:rPr>
        <w:t>сСт</w:t>
      </w:r>
      <w:proofErr w:type="spellEnd"/>
      <w:r w:rsidRPr="00106E27">
        <w:rPr>
          <w:sz w:val="28"/>
          <w:szCs w:val="28"/>
        </w:rPr>
        <w:t>., або еквівалент, 10 мл у флаконі, шприці (45125 Матеріал для заміщення рідини склуватого тіла ока, післяопераційний) - 100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25 - </w:t>
      </w:r>
      <w:proofErr w:type="spellStart"/>
      <w:r w:rsidRPr="00106E27">
        <w:rPr>
          <w:sz w:val="28"/>
          <w:szCs w:val="28"/>
        </w:rPr>
        <w:t>Високоочищена</w:t>
      </w:r>
      <w:proofErr w:type="spellEnd"/>
      <w:r w:rsidRPr="00106E27">
        <w:rPr>
          <w:sz w:val="28"/>
          <w:szCs w:val="28"/>
        </w:rPr>
        <w:t xml:space="preserve"> стерильна силіконова олія SIOBAL 5000 </w:t>
      </w:r>
      <w:proofErr w:type="spellStart"/>
      <w:r w:rsidRPr="00106E27">
        <w:rPr>
          <w:sz w:val="28"/>
          <w:szCs w:val="28"/>
        </w:rPr>
        <w:t>сСт</w:t>
      </w:r>
      <w:proofErr w:type="spellEnd"/>
      <w:r w:rsidRPr="00106E27">
        <w:rPr>
          <w:sz w:val="28"/>
          <w:szCs w:val="28"/>
        </w:rPr>
        <w:t>., або еквівалент, 10 мл у флаконі, шприці (45125 Матеріал для заміщення рідини склуватого тіла ока, післяопераційний) - 100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26 - Офтальмологічний ізотонічний розчин діамантового синього G 0,025% в попередньо заповненому стерильному, одноразовому флаконі, шприці, ємністю 1 мл (61248 Барвник метиленовий синій для </w:t>
      </w:r>
      <w:proofErr w:type="spellStart"/>
      <w:r w:rsidRPr="00106E27">
        <w:rPr>
          <w:sz w:val="28"/>
          <w:szCs w:val="28"/>
        </w:rPr>
        <w:t>периоперационного</w:t>
      </w:r>
      <w:proofErr w:type="spellEnd"/>
      <w:r w:rsidRPr="00106E27">
        <w:rPr>
          <w:sz w:val="28"/>
          <w:szCs w:val="28"/>
        </w:rPr>
        <w:t xml:space="preserve"> періоду) - 150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>Найменування 27 - Пристрій для фільтрації рідини при глаукомі EXPRESS, P-200, або еквівалент (37283 Імплантат для розширення склерального кільця) - 30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28 - </w:t>
      </w:r>
      <w:proofErr w:type="spellStart"/>
      <w:r w:rsidRPr="00106E27">
        <w:rPr>
          <w:sz w:val="28"/>
          <w:szCs w:val="28"/>
        </w:rPr>
        <w:t>Ніж-розшаровувач</w:t>
      </w:r>
      <w:proofErr w:type="spellEnd"/>
      <w:r w:rsidRPr="00106E27">
        <w:rPr>
          <w:sz w:val="28"/>
          <w:szCs w:val="28"/>
        </w:rPr>
        <w:t xml:space="preserve"> </w:t>
      </w:r>
      <w:proofErr w:type="spellStart"/>
      <w:r w:rsidRPr="00106E27">
        <w:rPr>
          <w:sz w:val="28"/>
          <w:szCs w:val="28"/>
        </w:rPr>
        <w:t>ClearCut</w:t>
      </w:r>
      <w:proofErr w:type="spellEnd"/>
      <w:r w:rsidRPr="00106E27">
        <w:rPr>
          <w:sz w:val="28"/>
          <w:szCs w:val="28"/>
        </w:rPr>
        <w:t xml:space="preserve"> S, 2,3 мм, стерильний (46738 Офтальмологічний ніж, одноразового застосування, відновлений) - 169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lastRenderedPageBreak/>
        <w:t xml:space="preserve">Найменування 29 - </w:t>
      </w:r>
      <w:proofErr w:type="spellStart"/>
      <w:r w:rsidRPr="00106E27">
        <w:rPr>
          <w:sz w:val="28"/>
          <w:szCs w:val="28"/>
        </w:rPr>
        <w:t>Нiж</w:t>
      </w:r>
      <w:proofErr w:type="spellEnd"/>
      <w:r w:rsidRPr="00106E27">
        <w:rPr>
          <w:sz w:val="28"/>
          <w:szCs w:val="28"/>
        </w:rPr>
        <w:t xml:space="preserve"> офтальмологічний, 30 град. (46738 Офтальмологічний ніж, одноразового застосування, відновлений) - 50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30 - </w:t>
      </w:r>
      <w:proofErr w:type="spellStart"/>
      <w:r w:rsidRPr="00106E27">
        <w:rPr>
          <w:sz w:val="28"/>
          <w:szCs w:val="28"/>
        </w:rPr>
        <w:t>Нiж</w:t>
      </w:r>
      <w:proofErr w:type="spellEnd"/>
      <w:r w:rsidRPr="00106E27">
        <w:rPr>
          <w:sz w:val="28"/>
          <w:szCs w:val="28"/>
        </w:rPr>
        <w:t xml:space="preserve"> офтальмологічний, 15 град. (46738 Офтальмологічний ніж, одноразового застосування, відновлений) - 169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31 - Нитка </w:t>
      </w:r>
      <w:proofErr w:type="spellStart"/>
      <w:r w:rsidRPr="00106E27">
        <w:rPr>
          <w:sz w:val="28"/>
          <w:szCs w:val="28"/>
        </w:rPr>
        <w:t>нерозсмоктувальна</w:t>
      </w:r>
      <w:proofErr w:type="spellEnd"/>
      <w:r w:rsidRPr="00106E27">
        <w:rPr>
          <w:sz w:val="28"/>
          <w:szCs w:val="28"/>
        </w:rPr>
        <w:t xml:space="preserve"> (13905 </w:t>
      </w:r>
      <w:proofErr w:type="spellStart"/>
      <w:r w:rsidRPr="00106E27">
        <w:rPr>
          <w:sz w:val="28"/>
          <w:szCs w:val="28"/>
        </w:rPr>
        <w:t>Шво</w:t>
      </w:r>
      <w:proofErr w:type="spellEnd"/>
      <w:r w:rsidRPr="00106E27">
        <w:rPr>
          <w:sz w:val="28"/>
          <w:szCs w:val="28"/>
        </w:rPr>
        <w:t>, нейлон) - 169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Нитка </w:t>
      </w:r>
      <w:proofErr w:type="spellStart"/>
      <w:r w:rsidRPr="00106E27">
        <w:rPr>
          <w:sz w:val="28"/>
          <w:szCs w:val="28"/>
        </w:rPr>
        <w:t>нерозсмоктувальна</w:t>
      </w:r>
      <w:proofErr w:type="spellEnd"/>
      <w:r w:rsidRPr="00106E27">
        <w:rPr>
          <w:sz w:val="28"/>
          <w:szCs w:val="28"/>
        </w:rPr>
        <w:t>, чорний нейлон 9-0.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32 - Нитка </w:t>
      </w:r>
      <w:proofErr w:type="spellStart"/>
      <w:r w:rsidRPr="00106E27">
        <w:rPr>
          <w:sz w:val="28"/>
          <w:szCs w:val="28"/>
        </w:rPr>
        <w:t>нерозсмоктувальна</w:t>
      </w:r>
      <w:proofErr w:type="spellEnd"/>
      <w:r w:rsidRPr="00106E27">
        <w:rPr>
          <w:sz w:val="28"/>
          <w:szCs w:val="28"/>
        </w:rPr>
        <w:t xml:space="preserve"> (13905 </w:t>
      </w:r>
      <w:proofErr w:type="spellStart"/>
      <w:r w:rsidRPr="00106E27">
        <w:rPr>
          <w:sz w:val="28"/>
          <w:szCs w:val="28"/>
        </w:rPr>
        <w:t>Шво</w:t>
      </w:r>
      <w:proofErr w:type="spellEnd"/>
      <w:r w:rsidRPr="00106E27">
        <w:rPr>
          <w:sz w:val="28"/>
          <w:szCs w:val="28"/>
        </w:rPr>
        <w:t>, нейлон) - 205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Нитка </w:t>
      </w:r>
      <w:proofErr w:type="spellStart"/>
      <w:r w:rsidRPr="00106E27">
        <w:rPr>
          <w:sz w:val="28"/>
          <w:szCs w:val="28"/>
        </w:rPr>
        <w:t>нерозсмоктувальна</w:t>
      </w:r>
      <w:proofErr w:type="spellEnd"/>
      <w:r w:rsidRPr="00106E27">
        <w:rPr>
          <w:sz w:val="28"/>
          <w:szCs w:val="28"/>
        </w:rPr>
        <w:t>, чорний нейлон 10-0.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33 - Нитка </w:t>
      </w:r>
      <w:proofErr w:type="spellStart"/>
      <w:r w:rsidRPr="00106E27">
        <w:rPr>
          <w:sz w:val="28"/>
          <w:szCs w:val="28"/>
        </w:rPr>
        <w:t>нерозсмоктувальна</w:t>
      </w:r>
      <w:proofErr w:type="spellEnd"/>
      <w:r w:rsidRPr="00106E27">
        <w:rPr>
          <w:sz w:val="28"/>
          <w:szCs w:val="28"/>
        </w:rPr>
        <w:t xml:space="preserve"> (13905 </w:t>
      </w:r>
      <w:proofErr w:type="spellStart"/>
      <w:r w:rsidRPr="00106E27">
        <w:rPr>
          <w:sz w:val="28"/>
          <w:szCs w:val="28"/>
        </w:rPr>
        <w:t>Шво</w:t>
      </w:r>
      <w:proofErr w:type="spellEnd"/>
      <w:r w:rsidRPr="00106E27">
        <w:rPr>
          <w:sz w:val="28"/>
          <w:szCs w:val="28"/>
        </w:rPr>
        <w:t>, нейлон) - 171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Нитка </w:t>
      </w:r>
      <w:proofErr w:type="spellStart"/>
      <w:r w:rsidRPr="00106E27">
        <w:rPr>
          <w:sz w:val="28"/>
          <w:szCs w:val="28"/>
        </w:rPr>
        <w:t>нерозсмоктувальна</w:t>
      </w:r>
      <w:proofErr w:type="spellEnd"/>
      <w:r w:rsidRPr="00106E27">
        <w:rPr>
          <w:sz w:val="28"/>
          <w:szCs w:val="28"/>
        </w:rPr>
        <w:t>, блакитний поліпропілен 10-0.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Найменування 34 - Шовний матеріал, плетений (13905 </w:t>
      </w:r>
      <w:proofErr w:type="spellStart"/>
      <w:r w:rsidRPr="00106E27">
        <w:rPr>
          <w:sz w:val="28"/>
          <w:szCs w:val="28"/>
        </w:rPr>
        <w:t>Шво</w:t>
      </w:r>
      <w:proofErr w:type="spellEnd"/>
      <w:r w:rsidRPr="00106E27">
        <w:rPr>
          <w:sz w:val="28"/>
          <w:szCs w:val="28"/>
        </w:rPr>
        <w:t>, нейлон) - 119 шт.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i/>
          <w:iCs/>
          <w:sz w:val="28"/>
          <w:szCs w:val="28"/>
        </w:rPr>
      </w:pPr>
      <w:r w:rsidRPr="00106E27">
        <w:rPr>
          <w:i/>
          <w:iCs/>
          <w:sz w:val="28"/>
          <w:szCs w:val="28"/>
        </w:rPr>
        <w:t>Вимоги:</w:t>
      </w:r>
    </w:p>
    <w:p w:rsidR="00106E27" w:rsidRPr="00106E27" w:rsidRDefault="00106E27" w:rsidP="00106E27">
      <w:pPr>
        <w:tabs>
          <w:tab w:val="left" w:pos="720"/>
        </w:tabs>
        <w:ind w:right="-142" w:firstLine="720"/>
        <w:jc w:val="both"/>
        <w:rPr>
          <w:sz w:val="28"/>
          <w:szCs w:val="28"/>
        </w:rPr>
      </w:pPr>
      <w:r w:rsidRPr="00106E27">
        <w:rPr>
          <w:sz w:val="28"/>
          <w:szCs w:val="28"/>
        </w:rPr>
        <w:t xml:space="preserve">Шовний матеріал, білий </w:t>
      </w:r>
      <w:proofErr w:type="spellStart"/>
      <w:r w:rsidRPr="00106E27">
        <w:rPr>
          <w:sz w:val="28"/>
          <w:szCs w:val="28"/>
        </w:rPr>
        <w:t>поліестер</w:t>
      </w:r>
      <w:proofErr w:type="spellEnd"/>
      <w:r w:rsidRPr="00106E27">
        <w:rPr>
          <w:sz w:val="28"/>
          <w:szCs w:val="28"/>
        </w:rPr>
        <w:t xml:space="preserve"> 5-0, плетений, </w:t>
      </w:r>
      <w:r w:rsidRPr="00106E27">
        <w:rPr>
          <w:sz w:val="28"/>
          <w:szCs w:val="28"/>
          <w:lang w:val="en-US"/>
        </w:rPr>
        <w:t>R</w:t>
      </w:r>
      <w:r w:rsidRPr="00106E27">
        <w:rPr>
          <w:sz w:val="28"/>
          <w:szCs w:val="28"/>
        </w:rPr>
        <w:t>-5,45 см.</w:t>
      </w:r>
    </w:p>
    <w:p w:rsidR="00B35BAC" w:rsidRPr="00B35BAC" w:rsidRDefault="00B35BAC" w:rsidP="00B35BAC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B35BAC" w:rsidRPr="00B35BAC" w:rsidRDefault="00B35BAC" w:rsidP="00B35BAC">
      <w:pPr>
        <w:ind w:right="15" w:firstLine="720"/>
        <w:contextualSpacing/>
        <w:jc w:val="both"/>
        <w:rPr>
          <w:bCs/>
          <w:i/>
          <w:iCs/>
          <w:sz w:val="28"/>
          <w:szCs w:val="28"/>
        </w:rPr>
      </w:pPr>
      <w:r w:rsidRPr="00B35BAC">
        <w:rPr>
          <w:bCs/>
          <w:i/>
          <w:iCs/>
          <w:sz w:val="28"/>
          <w:szCs w:val="28"/>
        </w:rPr>
        <w:t>Загальні вимоги:</w:t>
      </w:r>
    </w:p>
    <w:p w:rsidR="00B35BAC" w:rsidRPr="00B35BAC" w:rsidRDefault="00B35BAC" w:rsidP="00B35BAC">
      <w:pPr>
        <w:ind w:right="-1" w:firstLine="708"/>
        <w:jc w:val="both"/>
        <w:rPr>
          <w:sz w:val="28"/>
          <w:szCs w:val="28"/>
        </w:rPr>
      </w:pPr>
      <w:r w:rsidRPr="00B35BAC">
        <w:rPr>
          <w:sz w:val="28"/>
          <w:szCs w:val="28"/>
        </w:rPr>
        <w:t xml:space="preserve">1. Витратні матеріали повинні бути зареєстровані в Україні згідно вимог чинного законодавства України. Для підтвердження учасник надає копію свідоцтва про державну реєстрацію або </w:t>
      </w:r>
      <w:r w:rsidRPr="00B35BAC">
        <w:rPr>
          <w:bCs/>
          <w:iCs/>
          <w:sz w:val="28"/>
          <w:szCs w:val="28"/>
        </w:rPr>
        <w:t>копію відповідного документу (чи лист-роз’яснення щодо його відсутності</w:t>
      </w:r>
      <w:r w:rsidRPr="00B35BAC">
        <w:rPr>
          <w:sz w:val="28"/>
          <w:szCs w:val="28"/>
        </w:rPr>
        <w:t xml:space="preserve">) стосовно відповідності </w:t>
      </w:r>
      <w:r w:rsidRPr="00B35BAC">
        <w:rPr>
          <w:bCs/>
          <w:iCs/>
          <w:sz w:val="28"/>
          <w:szCs w:val="28"/>
        </w:rPr>
        <w:t xml:space="preserve">вимогам Технічного регламенту щодо медичних виробів, або Технічного регламенту щодо медичних виробів для діагностики </w:t>
      </w:r>
      <w:r w:rsidRPr="00B35BAC">
        <w:rPr>
          <w:bCs/>
          <w:iCs/>
          <w:sz w:val="28"/>
          <w:szCs w:val="28"/>
          <w:lang w:val="en-US"/>
        </w:rPr>
        <w:t>in</w:t>
      </w:r>
      <w:r w:rsidRPr="00B35BAC">
        <w:rPr>
          <w:bCs/>
          <w:iCs/>
          <w:sz w:val="28"/>
          <w:szCs w:val="28"/>
        </w:rPr>
        <w:t xml:space="preserve"> </w:t>
      </w:r>
      <w:r w:rsidRPr="00B35BAC">
        <w:rPr>
          <w:bCs/>
          <w:iCs/>
          <w:sz w:val="28"/>
          <w:szCs w:val="28"/>
          <w:lang w:val="en-US"/>
        </w:rPr>
        <w:t>vitro</w:t>
      </w:r>
      <w:r w:rsidRPr="00B35BAC">
        <w:rPr>
          <w:bCs/>
          <w:iCs/>
          <w:sz w:val="28"/>
          <w:szCs w:val="28"/>
        </w:rPr>
        <w:t>, або Технічного регламенту щодо активних медичних виробів, які імплантують.</w:t>
      </w:r>
    </w:p>
    <w:p w:rsidR="00B35BAC" w:rsidRPr="00B35BAC" w:rsidRDefault="00B35BAC" w:rsidP="00B35BAC">
      <w:pPr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 xml:space="preserve">2. Медичні вироби, </w:t>
      </w:r>
      <w:r w:rsidRPr="00B35BAC">
        <w:rPr>
          <w:bCs/>
          <w:iCs/>
          <w:sz w:val="28"/>
          <w:szCs w:val="28"/>
        </w:rPr>
        <w:t>запропоновані для цієї закупівлі, повинні бути введені в обіг та/або експлуатацію у законний спосіб на момент подання тендерної пропозиції. Для підтвердження учасник повинен надати копію відповідного документу або лист-роз’яснення щодо його відсутності.</w:t>
      </w:r>
    </w:p>
    <w:p w:rsidR="00B35BAC" w:rsidRPr="00B35BAC" w:rsidRDefault="00B35BAC" w:rsidP="00B35BAC">
      <w:pPr>
        <w:tabs>
          <w:tab w:val="left" w:pos="1080"/>
        </w:tabs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>3.</w:t>
      </w:r>
      <w:r w:rsidRPr="00B35BAC">
        <w:rPr>
          <w:bCs/>
          <w:sz w:val="28"/>
          <w:szCs w:val="28"/>
        </w:rPr>
        <w:tab/>
      </w:r>
      <w:r w:rsidRPr="00B35BAC">
        <w:rPr>
          <w:bCs/>
          <w:iCs/>
          <w:sz w:val="28"/>
          <w:szCs w:val="28"/>
        </w:rPr>
        <w:t xml:space="preserve">Витратні матеріали повинні мати інструкцію з застосування. </w:t>
      </w:r>
      <w:r w:rsidRPr="00B35BAC">
        <w:rPr>
          <w:sz w:val="28"/>
          <w:szCs w:val="28"/>
        </w:rPr>
        <w:t xml:space="preserve">Для підтвердження учасником надається копія інструкції застосування витратних матеріалів українською мовою, якщо це передбачено законодавством України. </w:t>
      </w:r>
      <w:r w:rsidRPr="00B35BAC">
        <w:rPr>
          <w:bCs/>
          <w:sz w:val="28"/>
          <w:szCs w:val="28"/>
        </w:rPr>
        <w:t>В разі, якщо це не передбачено законодавством України, необхідно надати відповідний лист-роз</w:t>
      </w:r>
      <w:r w:rsidRPr="00B35BAC">
        <w:rPr>
          <w:bCs/>
          <w:sz w:val="28"/>
          <w:szCs w:val="28"/>
          <w:lang w:val="ru-RU"/>
        </w:rPr>
        <w:t>’</w:t>
      </w:r>
      <w:proofErr w:type="spellStart"/>
      <w:r w:rsidRPr="00B35BAC">
        <w:rPr>
          <w:bCs/>
          <w:sz w:val="28"/>
          <w:szCs w:val="28"/>
          <w:lang w:val="ru-RU"/>
        </w:rPr>
        <w:t>яснення</w:t>
      </w:r>
      <w:proofErr w:type="spellEnd"/>
      <w:r w:rsidRPr="00B35BAC">
        <w:rPr>
          <w:bCs/>
          <w:sz w:val="28"/>
          <w:szCs w:val="28"/>
          <w:lang w:val="ru-RU"/>
        </w:rPr>
        <w:t>.</w:t>
      </w:r>
    </w:p>
    <w:p w:rsidR="00B35BAC" w:rsidRPr="00B35BAC" w:rsidRDefault="00B35BAC" w:rsidP="00B35BAC">
      <w:pPr>
        <w:tabs>
          <w:tab w:val="left" w:pos="1080"/>
        </w:tabs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>4.</w:t>
      </w:r>
      <w:r w:rsidRPr="00B35BAC">
        <w:rPr>
          <w:bCs/>
          <w:sz w:val="28"/>
          <w:szCs w:val="28"/>
        </w:rPr>
        <w:tab/>
      </w:r>
      <w:r w:rsidRPr="00B35BAC">
        <w:rPr>
          <w:bCs/>
          <w:iCs/>
          <w:sz w:val="28"/>
          <w:szCs w:val="28"/>
        </w:rPr>
        <w:t xml:space="preserve">Термін придатності витратних матеріалів на момент поставки повинен становити не менше року від встановленого інструкцією терміну </w:t>
      </w:r>
      <w:r w:rsidRPr="00B35BAC">
        <w:rPr>
          <w:bCs/>
          <w:iCs/>
          <w:sz w:val="28"/>
          <w:szCs w:val="28"/>
        </w:rPr>
        <w:lastRenderedPageBreak/>
        <w:t>придатності. Для підтвердження учасник надає гарантійний лист про термін придатності витратних матеріалів</w:t>
      </w:r>
      <w:r w:rsidRPr="00B35BAC">
        <w:rPr>
          <w:bCs/>
          <w:sz w:val="28"/>
          <w:szCs w:val="28"/>
        </w:rPr>
        <w:t>.</w:t>
      </w:r>
    </w:p>
    <w:p w:rsidR="00B35BAC" w:rsidRPr="00B35BAC" w:rsidRDefault="00B35BAC" w:rsidP="00B35BAC">
      <w:pPr>
        <w:tabs>
          <w:tab w:val="left" w:pos="1080"/>
        </w:tabs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>5.</w:t>
      </w:r>
      <w:r w:rsidRPr="00B35BAC">
        <w:rPr>
          <w:bCs/>
          <w:sz w:val="28"/>
          <w:szCs w:val="28"/>
        </w:rPr>
        <w:tab/>
      </w:r>
      <w:r w:rsidRPr="00B35BAC">
        <w:rPr>
          <w:bCs/>
          <w:iCs/>
          <w:sz w:val="28"/>
          <w:szCs w:val="28"/>
        </w:rPr>
        <w:t>Строк поставки витратних матеріалів повинен становити не більше 10 днів з моменту отримання письмової заявки. Для підтвердження учасник надає гарантійний лист про строк поставки витратних матеріалів</w:t>
      </w:r>
      <w:r w:rsidRPr="00B35BAC">
        <w:rPr>
          <w:bCs/>
          <w:sz w:val="28"/>
          <w:szCs w:val="28"/>
        </w:rPr>
        <w:t>.</w:t>
      </w:r>
    </w:p>
    <w:p w:rsidR="00B35BAC" w:rsidRPr="00B35BAC" w:rsidRDefault="00B35BAC" w:rsidP="00B35BAC">
      <w:pPr>
        <w:tabs>
          <w:tab w:val="left" w:pos="1080"/>
        </w:tabs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>6.</w:t>
      </w:r>
      <w:r w:rsidRPr="00B35BAC">
        <w:rPr>
          <w:bCs/>
          <w:sz w:val="28"/>
          <w:szCs w:val="28"/>
        </w:rPr>
        <w:tab/>
        <w:t>Обов’язкове надання учасником оригіналу гарантійного листа, наданого безпосередньо виробником або його уповноваженим представником в Україні (якщо учасник не є виробником товару), який підтверджує можливість поставки товару, що є предметом закупівлі, у необхідній кількості, якості та у терміни, визначені документацією.</w:t>
      </w:r>
    </w:p>
    <w:p w:rsidR="00B35BAC" w:rsidRPr="00B35BAC" w:rsidRDefault="00B35BAC" w:rsidP="00B35BAC">
      <w:pPr>
        <w:tabs>
          <w:tab w:val="left" w:pos="1080"/>
        </w:tabs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>7.</w:t>
      </w:r>
      <w:r w:rsidRPr="00B35BAC">
        <w:rPr>
          <w:bCs/>
          <w:sz w:val="28"/>
          <w:szCs w:val="28"/>
        </w:rPr>
        <w:tab/>
        <w:t>Запропонований товар повинен відповідати вимогам чинного законодавства із захисту довкілля. Для підтвердження учасник надає лист в довільній формі про застосування заходів із захисту довкілля.</w:t>
      </w:r>
    </w:p>
    <w:p w:rsidR="00B35BAC" w:rsidRPr="00B35BAC" w:rsidRDefault="00B35BAC" w:rsidP="00B35BAC">
      <w:pPr>
        <w:tabs>
          <w:tab w:val="left" w:pos="1080"/>
        </w:tabs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>8.</w:t>
      </w:r>
      <w:r w:rsidRPr="00B35BAC">
        <w:rPr>
          <w:bCs/>
          <w:sz w:val="28"/>
          <w:szCs w:val="28"/>
        </w:rPr>
        <w:tab/>
        <w:t>Запропонований товар повинен бути якісним. Для підтвердження учасник надає сертифікат відповідності, виданий відповідним органом з сертифікації, акредитованим національним органом України з акредитації, який підтверджує встановлені вимоги до товарів, робіт і послуг та (чи) об’єктів, через які реалізуються послуги, якщо це передбачено законодавством України. В разі, якщо це не передбачено законодавством України, необхідно надати відповідний лист-роз</w:t>
      </w:r>
      <w:r w:rsidRPr="00B35BAC">
        <w:rPr>
          <w:bCs/>
          <w:sz w:val="28"/>
          <w:szCs w:val="28"/>
          <w:lang w:val="ru-RU"/>
        </w:rPr>
        <w:t>’</w:t>
      </w:r>
      <w:proofErr w:type="spellStart"/>
      <w:r w:rsidRPr="00B35BAC">
        <w:rPr>
          <w:bCs/>
          <w:sz w:val="28"/>
          <w:szCs w:val="28"/>
          <w:lang w:val="ru-RU"/>
        </w:rPr>
        <w:t>яснення</w:t>
      </w:r>
      <w:proofErr w:type="spellEnd"/>
      <w:r w:rsidRPr="00B35BAC">
        <w:rPr>
          <w:bCs/>
          <w:sz w:val="28"/>
          <w:szCs w:val="28"/>
          <w:lang w:val="ru-RU"/>
        </w:rPr>
        <w:t>.</w:t>
      </w:r>
    </w:p>
    <w:p w:rsidR="00B35BAC" w:rsidRPr="00B35BAC" w:rsidRDefault="00B35BAC" w:rsidP="00B35BAC">
      <w:pPr>
        <w:tabs>
          <w:tab w:val="left" w:pos="1080"/>
        </w:tabs>
        <w:ind w:right="15" w:firstLine="720"/>
        <w:contextualSpacing/>
        <w:jc w:val="both"/>
        <w:rPr>
          <w:bCs/>
          <w:sz w:val="28"/>
          <w:szCs w:val="28"/>
        </w:rPr>
      </w:pPr>
      <w:r w:rsidRPr="00B35BAC">
        <w:rPr>
          <w:bCs/>
          <w:sz w:val="28"/>
          <w:szCs w:val="28"/>
        </w:rPr>
        <w:t>9.</w:t>
      </w:r>
      <w:r w:rsidRPr="00B35BAC">
        <w:rPr>
          <w:bCs/>
          <w:sz w:val="28"/>
          <w:szCs w:val="28"/>
        </w:rPr>
        <w:tab/>
        <w:t>Учасник повинен надати заповнену форму тендерної пропозиції за підписом керівника або уповноваженого представника підприємства, організації, установи та завірену печаткою (у разі наявності).</w:t>
      </w:r>
    </w:p>
    <w:p w:rsidR="00B35BAC" w:rsidRPr="00914003" w:rsidRDefault="00B35BAC" w:rsidP="00B35BAC">
      <w:pPr>
        <w:tabs>
          <w:tab w:val="left" w:pos="720"/>
        </w:tabs>
        <w:ind w:right="-142" w:firstLine="720"/>
        <w:jc w:val="both"/>
        <w:rPr>
          <w:b/>
          <w:sz w:val="24"/>
          <w:szCs w:val="24"/>
        </w:rPr>
      </w:pPr>
    </w:p>
    <w:p w:rsidR="00B35BAC" w:rsidRDefault="00B35BAC" w:rsidP="00B35BAC">
      <w:pPr>
        <w:jc w:val="center"/>
        <w:rPr>
          <w:b/>
          <w:bCs/>
          <w:sz w:val="24"/>
          <w:szCs w:val="24"/>
        </w:rPr>
      </w:pPr>
      <w:r w:rsidRPr="00107277">
        <w:rPr>
          <w:b/>
          <w:bCs/>
          <w:sz w:val="24"/>
          <w:szCs w:val="24"/>
        </w:rPr>
        <w:t>Форма тендерної пропозиції</w:t>
      </w:r>
    </w:p>
    <w:p w:rsidR="00B35BAC" w:rsidRPr="00107277" w:rsidRDefault="00B35BAC" w:rsidP="00B35BAC">
      <w:pPr>
        <w:jc w:val="center"/>
        <w:rPr>
          <w:b/>
          <w:bCs/>
          <w:sz w:val="24"/>
          <w:szCs w:val="24"/>
        </w:rPr>
      </w:pPr>
    </w:p>
    <w:p w:rsidR="00B35BAC" w:rsidRPr="00107277" w:rsidRDefault="00B35BAC" w:rsidP="00B35BAC">
      <w:pPr>
        <w:jc w:val="center"/>
        <w:rPr>
          <w:bCs/>
          <w:iCs/>
        </w:rPr>
      </w:pPr>
      <w:r w:rsidRPr="00107277">
        <w:rPr>
          <w:bCs/>
          <w:iCs/>
        </w:rPr>
        <w:t>(назва процедури закупівлі)</w:t>
      </w:r>
    </w:p>
    <w:p w:rsidR="00B35BAC" w:rsidRPr="00107277" w:rsidRDefault="00B35BAC" w:rsidP="00B35BAC">
      <w:pPr>
        <w:jc w:val="center"/>
        <w:rPr>
          <w:bCs/>
          <w:iCs/>
          <w:sz w:val="24"/>
          <w:szCs w:val="24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8"/>
        <w:gridCol w:w="2541"/>
        <w:gridCol w:w="1701"/>
        <w:gridCol w:w="1559"/>
        <w:gridCol w:w="1260"/>
        <w:gridCol w:w="1440"/>
      </w:tblGrid>
      <w:tr w:rsidR="00B35BAC" w:rsidRPr="00107277" w:rsidTr="00B35BAC">
        <w:trPr>
          <w:trHeight w:val="1284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ind w:left="-142" w:right="-97"/>
              <w:jc w:val="center"/>
            </w:pPr>
            <w:r w:rsidRPr="00107277">
              <w:t>№ лоту/</w:t>
            </w:r>
          </w:p>
          <w:p w:rsidR="00B35BAC" w:rsidRPr="00107277" w:rsidRDefault="00B35BAC" w:rsidP="00B35BAC">
            <w:pPr>
              <w:ind w:left="-142" w:right="-97"/>
              <w:jc w:val="center"/>
            </w:pPr>
            <w:r w:rsidRPr="00107277">
              <w:t>з/п</w:t>
            </w:r>
          </w:p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ind w:left="78" w:hanging="78"/>
              <w:jc w:val="center"/>
            </w:pPr>
            <w:r w:rsidRPr="00107277">
              <w:t>Найменування предмету закупівлі/товару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ind w:firstLine="33"/>
              <w:jc w:val="center"/>
            </w:pPr>
            <w:r w:rsidRPr="00107277">
              <w:t>Торгівельна назва товару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jc w:val="center"/>
            </w:pPr>
            <w:r w:rsidRPr="00107277">
              <w:t>Виробник, країна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jc w:val="center"/>
            </w:pPr>
            <w:r w:rsidRPr="00107277">
              <w:t>Одиниця виміру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jc w:val="center"/>
            </w:pPr>
            <w:r w:rsidRPr="00107277">
              <w:t>Кількість,</w:t>
            </w:r>
          </w:p>
          <w:p w:rsidR="00B35BAC" w:rsidRPr="00107277" w:rsidRDefault="00B35BAC" w:rsidP="00B35BAC">
            <w:pPr>
              <w:jc w:val="center"/>
            </w:pPr>
            <w:r w:rsidRPr="00107277">
              <w:t>од.</w:t>
            </w:r>
          </w:p>
        </w:tc>
      </w:tr>
      <w:tr w:rsidR="00B35BAC" w:rsidRPr="00107277" w:rsidTr="00B35BAC">
        <w:trPr>
          <w:trHeight w:val="340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/>
          <w:p w:rsidR="00B35BAC" w:rsidRPr="00107277" w:rsidRDefault="00B35BAC" w:rsidP="00B35BAC"/>
        </w:tc>
        <w:tc>
          <w:tcPr>
            <w:tcW w:w="2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ind w:firstLine="284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ind w:firstLine="284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5BAC" w:rsidRPr="00107277" w:rsidRDefault="00B35BAC" w:rsidP="00B35BAC">
            <w:pPr>
              <w:ind w:firstLine="284"/>
              <w:jc w:val="center"/>
            </w:pPr>
          </w:p>
        </w:tc>
      </w:tr>
    </w:tbl>
    <w:p w:rsidR="00B35BAC" w:rsidRPr="00107277" w:rsidRDefault="00B35BAC" w:rsidP="00B35BAC">
      <w:pPr>
        <w:shd w:val="clear" w:color="auto" w:fill="FFFFFF"/>
        <w:tabs>
          <w:tab w:val="left" w:pos="720"/>
        </w:tabs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5495"/>
        <w:gridCol w:w="3613"/>
      </w:tblGrid>
      <w:tr w:rsidR="00B35BAC" w:rsidRPr="00107277" w:rsidTr="00B35BAC">
        <w:tblPrEx>
          <w:tblCellMar>
            <w:top w:w="0" w:type="dxa"/>
            <w:bottom w:w="0" w:type="dxa"/>
          </w:tblCellMar>
        </w:tblPrEx>
        <w:trPr>
          <w:cantSplit/>
          <w:trHeight w:val="1041"/>
          <w:jc w:val="center"/>
        </w:trPr>
        <w:tc>
          <w:tcPr>
            <w:tcW w:w="5495" w:type="dxa"/>
            <w:tcBorders>
              <w:top w:val="dotted" w:sz="6" w:space="0" w:color="auto"/>
            </w:tcBorders>
          </w:tcPr>
          <w:p w:rsidR="00B35BAC" w:rsidRPr="00107277" w:rsidRDefault="00B35BAC" w:rsidP="00B35BAC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 xml:space="preserve">(посада особи, що підписує форму)                                                                   </w:t>
            </w:r>
          </w:p>
          <w:p w:rsidR="00B35BAC" w:rsidRPr="00107277" w:rsidRDefault="00B35BAC" w:rsidP="00B35BAC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>(підпис)</w:t>
            </w:r>
          </w:p>
        </w:tc>
        <w:tc>
          <w:tcPr>
            <w:tcW w:w="3613" w:type="dxa"/>
            <w:tcBorders>
              <w:top w:val="dotted" w:sz="6" w:space="0" w:color="auto"/>
            </w:tcBorders>
          </w:tcPr>
          <w:p w:rsidR="00B35BAC" w:rsidRPr="00107277" w:rsidRDefault="00B35BAC" w:rsidP="00B35BAC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>( П.І.Б.)</w:t>
            </w:r>
          </w:p>
          <w:p w:rsidR="00B35BAC" w:rsidRPr="00107277" w:rsidRDefault="00B35BAC" w:rsidP="00B35BAC">
            <w:pPr>
              <w:spacing w:before="100" w:beforeAutospacing="1" w:after="100" w:afterAutospacing="1"/>
              <w:jc w:val="both"/>
              <w:rPr>
                <w:sz w:val="16"/>
                <w:szCs w:val="16"/>
              </w:rPr>
            </w:pPr>
            <w:r w:rsidRPr="00107277">
              <w:rPr>
                <w:sz w:val="16"/>
                <w:szCs w:val="16"/>
              </w:rPr>
              <w:t xml:space="preserve">М. П.*                                      </w:t>
            </w:r>
          </w:p>
        </w:tc>
      </w:tr>
    </w:tbl>
    <w:p w:rsidR="00B35BAC" w:rsidRPr="00107277" w:rsidRDefault="00B35BAC" w:rsidP="00B35BAC">
      <w:pPr>
        <w:ind w:firstLine="709"/>
        <w:jc w:val="both"/>
        <w:rPr>
          <w:bCs/>
          <w:sz w:val="24"/>
          <w:szCs w:val="24"/>
        </w:rPr>
      </w:pPr>
      <w:r w:rsidRPr="00107277">
        <w:t>* Вимога щодо печатки не стосується учасників, які здійснюють діяльність без печатки згідно з чинним законодавством.</w:t>
      </w:r>
    </w:p>
    <w:p w:rsidR="00B35BAC" w:rsidRPr="00107277" w:rsidRDefault="00B35BAC" w:rsidP="00B35BAC">
      <w:pPr>
        <w:ind w:firstLine="708"/>
        <w:jc w:val="both"/>
        <w:rPr>
          <w:bCs/>
        </w:rPr>
      </w:pPr>
      <w:r w:rsidRPr="00107277">
        <w:rPr>
          <w:bCs/>
          <w:iCs/>
        </w:rPr>
        <w:t>**</w:t>
      </w:r>
      <w:r w:rsidRPr="00107277">
        <w:rPr>
          <w:bCs/>
        </w:rPr>
        <w:t xml:space="preserve"> У разі наявності в технічній частині посилання на конкретну торгівельну марку чи фірму, джерело походження або виробника – читати з виразом «або еквівалент».</w:t>
      </w:r>
    </w:p>
    <w:p w:rsidR="00DA034B" w:rsidRPr="0039791B" w:rsidRDefault="00DA034B" w:rsidP="00DA034B">
      <w:pPr>
        <w:ind w:firstLine="708"/>
        <w:jc w:val="both"/>
        <w:rPr>
          <w:bCs/>
          <w:sz w:val="28"/>
          <w:szCs w:val="28"/>
        </w:rPr>
      </w:pPr>
    </w:p>
    <w:p w:rsidR="00520BEA" w:rsidRPr="0039791B" w:rsidRDefault="00520BEA" w:rsidP="00264562">
      <w:pPr>
        <w:pStyle w:val="a8"/>
        <w:spacing w:before="0" w:beforeAutospacing="0" w:after="0" w:afterAutospacing="0"/>
        <w:ind w:firstLine="709"/>
        <w:jc w:val="both"/>
        <w:rPr>
          <w:rFonts w:eastAsia="MS Mincho"/>
          <w:b/>
          <w:sz w:val="28"/>
          <w:szCs w:val="28"/>
          <w:u w:val="single"/>
        </w:rPr>
      </w:pPr>
      <w:r w:rsidRPr="0039791B">
        <w:rPr>
          <w:rFonts w:eastAsia="MS Mincho"/>
          <w:b/>
          <w:sz w:val="28"/>
          <w:szCs w:val="28"/>
          <w:u w:val="single"/>
        </w:rPr>
        <w:t>2. Розмір бюджетного призначення за кошторисом або очікувана вартість предмета закупівлі:</w:t>
      </w:r>
    </w:p>
    <w:p w:rsidR="00FE703B" w:rsidRPr="00FE703B" w:rsidRDefault="00485B13" w:rsidP="00EC259B">
      <w:pPr>
        <w:jc w:val="both"/>
        <w:rPr>
          <w:rFonts w:eastAsia="MS Mincho"/>
          <w:sz w:val="28"/>
          <w:szCs w:val="28"/>
        </w:rPr>
      </w:pPr>
      <w:r w:rsidRPr="00485B13">
        <w:rPr>
          <w:b/>
          <w:bCs/>
          <w:sz w:val="28"/>
          <w:szCs w:val="28"/>
        </w:rPr>
        <w:t xml:space="preserve">20 583 950,00 грн </w:t>
      </w:r>
      <w:r w:rsidRPr="00485B13">
        <w:rPr>
          <w:rFonts w:eastAsia="MS Mincho"/>
          <w:sz w:val="28"/>
          <w:szCs w:val="28"/>
        </w:rPr>
        <w:t xml:space="preserve">(Двадцять </w:t>
      </w:r>
      <w:proofErr w:type="spellStart"/>
      <w:r w:rsidRPr="00485B13">
        <w:rPr>
          <w:rFonts w:eastAsia="MS Mincho"/>
          <w:sz w:val="28"/>
          <w:szCs w:val="28"/>
        </w:rPr>
        <w:t>мiльйонiв</w:t>
      </w:r>
      <w:proofErr w:type="spellEnd"/>
      <w:r w:rsidRPr="00485B13">
        <w:rPr>
          <w:rFonts w:eastAsia="MS Mincho"/>
          <w:sz w:val="28"/>
          <w:szCs w:val="28"/>
        </w:rPr>
        <w:t xml:space="preserve"> п`ятсот </w:t>
      </w:r>
      <w:proofErr w:type="spellStart"/>
      <w:r w:rsidRPr="00485B13">
        <w:rPr>
          <w:rFonts w:eastAsia="MS Mincho"/>
          <w:sz w:val="28"/>
          <w:szCs w:val="28"/>
        </w:rPr>
        <w:t>вiсiмдесят</w:t>
      </w:r>
      <w:proofErr w:type="spellEnd"/>
      <w:r w:rsidRPr="00485B13">
        <w:rPr>
          <w:rFonts w:eastAsia="MS Mincho"/>
          <w:sz w:val="28"/>
          <w:szCs w:val="28"/>
        </w:rPr>
        <w:t xml:space="preserve"> три </w:t>
      </w:r>
      <w:proofErr w:type="spellStart"/>
      <w:r w:rsidRPr="00485B13">
        <w:rPr>
          <w:rFonts w:eastAsia="MS Mincho"/>
          <w:sz w:val="28"/>
          <w:szCs w:val="28"/>
        </w:rPr>
        <w:t>тисячi</w:t>
      </w:r>
      <w:proofErr w:type="spellEnd"/>
      <w:r w:rsidRPr="00485B13">
        <w:rPr>
          <w:rFonts w:eastAsia="MS Mincho"/>
          <w:sz w:val="28"/>
          <w:szCs w:val="28"/>
        </w:rPr>
        <w:t xml:space="preserve"> дев`ятсот п`ятдесят гривень 00 </w:t>
      </w:r>
      <w:proofErr w:type="spellStart"/>
      <w:r w:rsidRPr="00485B13">
        <w:rPr>
          <w:rFonts w:eastAsia="MS Mincho"/>
          <w:sz w:val="28"/>
          <w:szCs w:val="28"/>
        </w:rPr>
        <w:t>копiйок</w:t>
      </w:r>
      <w:proofErr w:type="spellEnd"/>
      <w:r w:rsidRPr="00485B13">
        <w:rPr>
          <w:rFonts w:eastAsia="MS Mincho"/>
          <w:sz w:val="28"/>
          <w:szCs w:val="28"/>
        </w:rPr>
        <w:t xml:space="preserve">), </w:t>
      </w:r>
      <w:r w:rsidRPr="00485B13">
        <w:rPr>
          <w:rFonts w:eastAsia="MS Mincho"/>
          <w:b/>
          <w:bCs/>
          <w:sz w:val="28"/>
          <w:szCs w:val="28"/>
        </w:rPr>
        <w:t>з ПДВ</w:t>
      </w:r>
      <w:r w:rsidR="00FE703B" w:rsidRPr="00485B13">
        <w:rPr>
          <w:rFonts w:eastAsia="MS Mincho"/>
          <w:b/>
          <w:bCs/>
          <w:sz w:val="28"/>
          <w:szCs w:val="28"/>
        </w:rPr>
        <w:t>.</w:t>
      </w:r>
    </w:p>
    <w:sectPr w:rsidR="00FE703B" w:rsidRPr="00FE7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A3C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8308D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7FC2F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BA19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5409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5C6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18D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407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5CF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5CC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lvl w:ilvl="0">
      <w:numFmt w:val="bullet"/>
      <w:lvlText w:val="-"/>
      <w:lvlJc w:val="left"/>
      <w:pPr>
        <w:ind w:left="720" w:hanging="36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0073983"/>
    <w:multiLevelType w:val="hybridMultilevel"/>
    <w:tmpl w:val="5DD401A0"/>
    <w:lvl w:ilvl="0" w:tplc="45F2B26C">
      <w:start w:val="1"/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1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</w:abstractNum>
  <w:abstractNum w:abstractNumId="12">
    <w:nsid w:val="06C30F66"/>
    <w:multiLevelType w:val="hybridMultilevel"/>
    <w:tmpl w:val="AA56423C"/>
    <w:lvl w:ilvl="0" w:tplc="59D842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0BBD07EE"/>
    <w:multiLevelType w:val="hybridMultilevel"/>
    <w:tmpl w:val="123A970C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0C57825"/>
    <w:multiLevelType w:val="hybridMultilevel"/>
    <w:tmpl w:val="0E8C7896"/>
    <w:lvl w:ilvl="0" w:tplc="5602DBA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914480F"/>
    <w:multiLevelType w:val="hybridMultilevel"/>
    <w:tmpl w:val="982C5064"/>
    <w:lvl w:ilvl="0" w:tplc="7828238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36F0ABA"/>
    <w:multiLevelType w:val="hybridMultilevel"/>
    <w:tmpl w:val="C1C88702"/>
    <w:lvl w:ilvl="0" w:tplc="55AABC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21B6D"/>
    <w:multiLevelType w:val="hybridMultilevel"/>
    <w:tmpl w:val="4738BCB0"/>
    <w:lvl w:ilvl="0" w:tplc="5C909B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7703C15"/>
    <w:multiLevelType w:val="singleLevel"/>
    <w:tmpl w:val="70529D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D0B1895"/>
    <w:multiLevelType w:val="hybridMultilevel"/>
    <w:tmpl w:val="6DB4EC4A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D116ED2"/>
    <w:multiLevelType w:val="hybridMultilevel"/>
    <w:tmpl w:val="06707664"/>
    <w:lvl w:ilvl="0" w:tplc="593E100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F89305C"/>
    <w:multiLevelType w:val="hybridMultilevel"/>
    <w:tmpl w:val="5E822770"/>
    <w:lvl w:ilvl="0" w:tplc="F6DE5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7B2201"/>
    <w:multiLevelType w:val="hybridMultilevel"/>
    <w:tmpl w:val="6C742236"/>
    <w:lvl w:ilvl="0" w:tplc="E2D6D2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2EAA"/>
    <w:multiLevelType w:val="hybridMultilevel"/>
    <w:tmpl w:val="C8F4B4C4"/>
    <w:lvl w:ilvl="0" w:tplc="16262EC0">
      <w:start w:val="5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09E76DD"/>
    <w:multiLevelType w:val="hybridMultilevel"/>
    <w:tmpl w:val="326CDA00"/>
    <w:lvl w:ilvl="0" w:tplc="F050E094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0E5328F"/>
    <w:multiLevelType w:val="hybridMultilevel"/>
    <w:tmpl w:val="004A8D46"/>
    <w:lvl w:ilvl="0" w:tplc="358CA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E4635F"/>
    <w:multiLevelType w:val="multilevel"/>
    <w:tmpl w:val="F288023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58CC5F42"/>
    <w:multiLevelType w:val="hybridMultilevel"/>
    <w:tmpl w:val="9F8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DE6590"/>
    <w:multiLevelType w:val="hybridMultilevel"/>
    <w:tmpl w:val="74E289FA"/>
    <w:lvl w:ilvl="0" w:tplc="23F6FE1E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F02424"/>
    <w:multiLevelType w:val="hybridMultilevel"/>
    <w:tmpl w:val="CC78B9B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3C79CE"/>
    <w:multiLevelType w:val="hybridMultilevel"/>
    <w:tmpl w:val="9AE85B6E"/>
    <w:lvl w:ilvl="0" w:tplc="F800DB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B0B55AB"/>
    <w:multiLevelType w:val="hybridMultilevel"/>
    <w:tmpl w:val="5FD4AB76"/>
    <w:lvl w:ilvl="0" w:tplc="78EC7C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066715"/>
    <w:multiLevelType w:val="hybridMultilevel"/>
    <w:tmpl w:val="293E7D44"/>
    <w:lvl w:ilvl="0" w:tplc="6722092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E771B50"/>
    <w:multiLevelType w:val="hybridMultilevel"/>
    <w:tmpl w:val="0900A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7826E8"/>
    <w:multiLevelType w:val="hybridMultilevel"/>
    <w:tmpl w:val="79FC14F0"/>
    <w:lvl w:ilvl="0" w:tplc="E0E41454">
      <w:numFmt w:val="bullet"/>
      <w:lvlText w:val="-"/>
      <w:lvlJc w:val="left"/>
      <w:pPr>
        <w:tabs>
          <w:tab w:val="num" w:pos="1495"/>
        </w:tabs>
        <w:ind w:left="1495" w:hanging="1382"/>
      </w:pPr>
      <w:rPr>
        <w:rFonts w:ascii="Tahoma" w:hAnsi="Tahom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151C2C"/>
    <w:multiLevelType w:val="hybridMultilevel"/>
    <w:tmpl w:val="34BC7EEA"/>
    <w:lvl w:ilvl="0" w:tplc="852A1D3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CD13D7"/>
    <w:multiLevelType w:val="hybridMultilevel"/>
    <w:tmpl w:val="DCCC2460"/>
    <w:lvl w:ilvl="0" w:tplc="3DC4DF2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7474668A"/>
    <w:multiLevelType w:val="hybridMultilevel"/>
    <w:tmpl w:val="36608086"/>
    <w:lvl w:ilvl="0" w:tplc="3710BE70">
      <w:start w:val="1"/>
      <w:numFmt w:val="bullet"/>
      <w:lvlText w:val="-"/>
      <w:lvlJc w:val="left"/>
      <w:pPr>
        <w:ind w:left="720" w:hanging="360"/>
      </w:pPr>
      <w:rPr>
        <w:rFonts w:ascii="Roboto" w:hAnsi="Robot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34"/>
  </w:num>
  <w:num w:numId="4">
    <w:abstractNumId w:val="2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</w:num>
  <w:num w:numId="24">
    <w:abstractNumId w:val="15"/>
  </w:num>
  <w:num w:numId="25">
    <w:abstractNumId w:val="35"/>
  </w:num>
  <w:num w:numId="26">
    <w:abstractNumId w:val="11"/>
  </w:num>
  <w:num w:numId="27">
    <w:abstractNumId w:val="17"/>
  </w:num>
  <w:num w:numId="28">
    <w:abstractNumId w:val="36"/>
  </w:num>
  <w:num w:numId="29">
    <w:abstractNumId w:val="25"/>
  </w:num>
  <w:num w:numId="30">
    <w:abstractNumId w:val="23"/>
  </w:num>
  <w:num w:numId="31">
    <w:abstractNumId w:val="24"/>
  </w:num>
  <w:num w:numId="32">
    <w:abstractNumId w:val="20"/>
  </w:num>
  <w:num w:numId="33">
    <w:abstractNumId w:val="31"/>
  </w:num>
  <w:num w:numId="34">
    <w:abstractNumId w:val="29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1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92B5B"/>
    <w:rsid w:val="00001162"/>
    <w:rsid w:val="0002297E"/>
    <w:rsid w:val="00030A5D"/>
    <w:rsid w:val="000731E1"/>
    <w:rsid w:val="0008059F"/>
    <w:rsid w:val="000809BA"/>
    <w:rsid w:val="00092739"/>
    <w:rsid w:val="000975BE"/>
    <w:rsid w:val="000A1D99"/>
    <w:rsid w:val="000A20D5"/>
    <w:rsid w:val="000A3DBD"/>
    <w:rsid w:val="000A582C"/>
    <w:rsid w:val="000A74AB"/>
    <w:rsid w:val="000D140B"/>
    <w:rsid w:val="000D504C"/>
    <w:rsid w:val="000E485F"/>
    <w:rsid w:val="000E59A4"/>
    <w:rsid w:val="000F0E55"/>
    <w:rsid w:val="000F1883"/>
    <w:rsid w:val="000F1D6C"/>
    <w:rsid w:val="000F2434"/>
    <w:rsid w:val="00106E27"/>
    <w:rsid w:val="00107427"/>
    <w:rsid w:val="00113B3A"/>
    <w:rsid w:val="00116FB2"/>
    <w:rsid w:val="00116FFD"/>
    <w:rsid w:val="001339B4"/>
    <w:rsid w:val="0014099F"/>
    <w:rsid w:val="001453D8"/>
    <w:rsid w:val="00152E1B"/>
    <w:rsid w:val="0015394C"/>
    <w:rsid w:val="00185BFE"/>
    <w:rsid w:val="001969C6"/>
    <w:rsid w:val="001A46C0"/>
    <w:rsid w:val="001B135C"/>
    <w:rsid w:val="001B51C7"/>
    <w:rsid w:val="001B60EC"/>
    <w:rsid w:val="001F3469"/>
    <w:rsid w:val="001F7E5D"/>
    <w:rsid w:val="002126F8"/>
    <w:rsid w:val="00216FD1"/>
    <w:rsid w:val="00246867"/>
    <w:rsid w:val="002541C5"/>
    <w:rsid w:val="00264562"/>
    <w:rsid w:val="0026696F"/>
    <w:rsid w:val="002764BD"/>
    <w:rsid w:val="00287E27"/>
    <w:rsid w:val="00294D05"/>
    <w:rsid w:val="002960F7"/>
    <w:rsid w:val="002B11BD"/>
    <w:rsid w:val="002B6F1B"/>
    <w:rsid w:val="002C31BF"/>
    <w:rsid w:val="002D1367"/>
    <w:rsid w:val="002D22A6"/>
    <w:rsid w:val="002E5181"/>
    <w:rsid w:val="002E5830"/>
    <w:rsid w:val="00310D8A"/>
    <w:rsid w:val="00322106"/>
    <w:rsid w:val="003272ED"/>
    <w:rsid w:val="00332AE4"/>
    <w:rsid w:val="00352629"/>
    <w:rsid w:val="00352A71"/>
    <w:rsid w:val="0035583C"/>
    <w:rsid w:val="003625AA"/>
    <w:rsid w:val="0036400A"/>
    <w:rsid w:val="003641A6"/>
    <w:rsid w:val="00392B5B"/>
    <w:rsid w:val="0039791B"/>
    <w:rsid w:val="003A177A"/>
    <w:rsid w:val="003A7D39"/>
    <w:rsid w:val="003B60F3"/>
    <w:rsid w:val="003D3F72"/>
    <w:rsid w:val="00405126"/>
    <w:rsid w:val="00431E5F"/>
    <w:rsid w:val="00440A7A"/>
    <w:rsid w:val="00453BF0"/>
    <w:rsid w:val="00460F05"/>
    <w:rsid w:val="00461B51"/>
    <w:rsid w:val="00485B13"/>
    <w:rsid w:val="00486B15"/>
    <w:rsid w:val="00496221"/>
    <w:rsid w:val="004A7253"/>
    <w:rsid w:val="004F13D8"/>
    <w:rsid w:val="004F30CF"/>
    <w:rsid w:val="004F6127"/>
    <w:rsid w:val="0050242E"/>
    <w:rsid w:val="00520BEA"/>
    <w:rsid w:val="005225EC"/>
    <w:rsid w:val="005237AA"/>
    <w:rsid w:val="00523D90"/>
    <w:rsid w:val="00524684"/>
    <w:rsid w:val="0055433E"/>
    <w:rsid w:val="00574ECF"/>
    <w:rsid w:val="0058325C"/>
    <w:rsid w:val="0058731F"/>
    <w:rsid w:val="005942E1"/>
    <w:rsid w:val="005B188C"/>
    <w:rsid w:val="005B4DEE"/>
    <w:rsid w:val="005D7F21"/>
    <w:rsid w:val="005E70FD"/>
    <w:rsid w:val="005F3340"/>
    <w:rsid w:val="00620C8C"/>
    <w:rsid w:val="00640658"/>
    <w:rsid w:val="006439E9"/>
    <w:rsid w:val="00651A90"/>
    <w:rsid w:val="006557BF"/>
    <w:rsid w:val="00663EB5"/>
    <w:rsid w:val="0066427A"/>
    <w:rsid w:val="00685E93"/>
    <w:rsid w:val="006B0C41"/>
    <w:rsid w:val="006C0C3C"/>
    <w:rsid w:val="006C5000"/>
    <w:rsid w:val="006C5BE6"/>
    <w:rsid w:val="006D04EC"/>
    <w:rsid w:val="006D2108"/>
    <w:rsid w:val="006D6734"/>
    <w:rsid w:val="006F2A6D"/>
    <w:rsid w:val="007067C0"/>
    <w:rsid w:val="00710EFD"/>
    <w:rsid w:val="00723875"/>
    <w:rsid w:val="007379DE"/>
    <w:rsid w:val="007447AC"/>
    <w:rsid w:val="0074550B"/>
    <w:rsid w:val="00750FDC"/>
    <w:rsid w:val="007549EA"/>
    <w:rsid w:val="00770038"/>
    <w:rsid w:val="00774441"/>
    <w:rsid w:val="00782DF6"/>
    <w:rsid w:val="00787EDE"/>
    <w:rsid w:val="007A4920"/>
    <w:rsid w:val="007A56C2"/>
    <w:rsid w:val="007B1B75"/>
    <w:rsid w:val="0080020D"/>
    <w:rsid w:val="00800AD8"/>
    <w:rsid w:val="00810AD2"/>
    <w:rsid w:val="00820932"/>
    <w:rsid w:val="008233F8"/>
    <w:rsid w:val="00834670"/>
    <w:rsid w:val="00872344"/>
    <w:rsid w:val="00877F81"/>
    <w:rsid w:val="008932FB"/>
    <w:rsid w:val="00893512"/>
    <w:rsid w:val="00896275"/>
    <w:rsid w:val="00896CC9"/>
    <w:rsid w:val="008A4B69"/>
    <w:rsid w:val="008A5A25"/>
    <w:rsid w:val="008B7188"/>
    <w:rsid w:val="008B7A6B"/>
    <w:rsid w:val="008C16D2"/>
    <w:rsid w:val="008D185B"/>
    <w:rsid w:val="008D7A42"/>
    <w:rsid w:val="008E0E66"/>
    <w:rsid w:val="009157A2"/>
    <w:rsid w:val="0092202A"/>
    <w:rsid w:val="009368F5"/>
    <w:rsid w:val="00937282"/>
    <w:rsid w:val="00941496"/>
    <w:rsid w:val="009477F5"/>
    <w:rsid w:val="00953B12"/>
    <w:rsid w:val="0096444C"/>
    <w:rsid w:val="00976408"/>
    <w:rsid w:val="00983024"/>
    <w:rsid w:val="00991CC2"/>
    <w:rsid w:val="00991CDD"/>
    <w:rsid w:val="00992B05"/>
    <w:rsid w:val="00992ED4"/>
    <w:rsid w:val="00995850"/>
    <w:rsid w:val="009B332C"/>
    <w:rsid w:val="009C0728"/>
    <w:rsid w:val="009D18A4"/>
    <w:rsid w:val="009D2595"/>
    <w:rsid w:val="009F25E1"/>
    <w:rsid w:val="00A028E5"/>
    <w:rsid w:val="00A03909"/>
    <w:rsid w:val="00A117FB"/>
    <w:rsid w:val="00A22FEF"/>
    <w:rsid w:val="00A31CD8"/>
    <w:rsid w:val="00A32993"/>
    <w:rsid w:val="00A35886"/>
    <w:rsid w:val="00A43D09"/>
    <w:rsid w:val="00A51CAD"/>
    <w:rsid w:val="00A561FF"/>
    <w:rsid w:val="00A62278"/>
    <w:rsid w:val="00A762FE"/>
    <w:rsid w:val="00A83630"/>
    <w:rsid w:val="00A93034"/>
    <w:rsid w:val="00A9751A"/>
    <w:rsid w:val="00AA72B4"/>
    <w:rsid w:val="00AB5AB6"/>
    <w:rsid w:val="00AD171E"/>
    <w:rsid w:val="00B05CE4"/>
    <w:rsid w:val="00B1432A"/>
    <w:rsid w:val="00B2265C"/>
    <w:rsid w:val="00B35BAC"/>
    <w:rsid w:val="00B44D15"/>
    <w:rsid w:val="00B8504B"/>
    <w:rsid w:val="00BA4216"/>
    <w:rsid w:val="00BB6E01"/>
    <w:rsid w:val="00BB7E91"/>
    <w:rsid w:val="00BC3564"/>
    <w:rsid w:val="00BC4694"/>
    <w:rsid w:val="00BE438F"/>
    <w:rsid w:val="00BF09AB"/>
    <w:rsid w:val="00BF2BDC"/>
    <w:rsid w:val="00C04F6C"/>
    <w:rsid w:val="00C058F5"/>
    <w:rsid w:val="00C05FAC"/>
    <w:rsid w:val="00C110BA"/>
    <w:rsid w:val="00C25525"/>
    <w:rsid w:val="00C324FE"/>
    <w:rsid w:val="00C36548"/>
    <w:rsid w:val="00C42436"/>
    <w:rsid w:val="00C45CED"/>
    <w:rsid w:val="00C65966"/>
    <w:rsid w:val="00C67F83"/>
    <w:rsid w:val="00C83F78"/>
    <w:rsid w:val="00C91D4D"/>
    <w:rsid w:val="00C959CA"/>
    <w:rsid w:val="00CA1D9E"/>
    <w:rsid w:val="00CB7D50"/>
    <w:rsid w:val="00CC2468"/>
    <w:rsid w:val="00CC557E"/>
    <w:rsid w:val="00CC6440"/>
    <w:rsid w:val="00CD4590"/>
    <w:rsid w:val="00CF69B5"/>
    <w:rsid w:val="00D10053"/>
    <w:rsid w:val="00D347C5"/>
    <w:rsid w:val="00D34CF7"/>
    <w:rsid w:val="00D64434"/>
    <w:rsid w:val="00D73212"/>
    <w:rsid w:val="00D81F01"/>
    <w:rsid w:val="00D84D50"/>
    <w:rsid w:val="00DA034B"/>
    <w:rsid w:val="00DA0FED"/>
    <w:rsid w:val="00DA558F"/>
    <w:rsid w:val="00DC41EB"/>
    <w:rsid w:val="00DC76CE"/>
    <w:rsid w:val="00DD0AC7"/>
    <w:rsid w:val="00DD149A"/>
    <w:rsid w:val="00DE0EFC"/>
    <w:rsid w:val="00DF1101"/>
    <w:rsid w:val="00DF7F3C"/>
    <w:rsid w:val="00E24901"/>
    <w:rsid w:val="00E27100"/>
    <w:rsid w:val="00E40764"/>
    <w:rsid w:val="00E4747B"/>
    <w:rsid w:val="00E64C66"/>
    <w:rsid w:val="00E67100"/>
    <w:rsid w:val="00E6722E"/>
    <w:rsid w:val="00E7525B"/>
    <w:rsid w:val="00EA061B"/>
    <w:rsid w:val="00EA2410"/>
    <w:rsid w:val="00EA5B39"/>
    <w:rsid w:val="00EB13D1"/>
    <w:rsid w:val="00EC259B"/>
    <w:rsid w:val="00EC2D59"/>
    <w:rsid w:val="00EC77FA"/>
    <w:rsid w:val="00ED123E"/>
    <w:rsid w:val="00ED579C"/>
    <w:rsid w:val="00EF4AA5"/>
    <w:rsid w:val="00EF5C86"/>
    <w:rsid w:val="00F01329"/>
    <w:rsid w:val="00F0194F"/>
    <w:rsid w:val="00F03D95"/>
    <w:rsid w:val="00F06804"/>
    <w:rsid w:val="00F06F56"/>
    <w:rsid w:val="00F15D7E"/>
    <w:rsid w:val="00F31B5C"/>
    <w:rsid w:val="00F46B3B"/>
    <w:rsid w:val="00F66E71"/>
    <w:rsid w:val="00F67EC4"/>
    <w:rsid w:val="00F7167D"/>
    <w:rsid w:val="00F731D7"/>
    <w:rsid w:val="00F76001"/>
    <w:rsid w:val="00F85200"/>
    <w:rsid w:val="00F86DFE"/>
    <w:rsid w:val="00F931AB"/>
    <w:rsid w:val="00FB4B97"/>
    <w:rsid w:val="00FB5F16"/>
    <w:rsid w:val="00FC3643"/>
    <w:rsid w:val="00FE703B"/>
    <w:rsid w:val="00FF5ECF"/>
    <w:rsid w:val="00FF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HTML Preformatted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B5B"/>
    <w:pPr>
      <w:autoSpaceDE w:val="0"/>
      <w:autoSpaceDN w:val="0"/>
    </w:pPr>
    <w:rPr>
      <w:lang w:val="uk-UA"/>
    </w:rPr>
  </w:style>
  <w:style w:type="paragraph" w:styleId="1">
    <w:name w:val="heading 1"/>
    <w:basedOn w:val="a"/>
    <w:next w:val="a"/>
    <w:link w:val="10"/>
    <w:qFormat/>
    <w:rsid w:val="00574E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340"/>
    <w:pPr>
      <w:keepNext/>
      <w:autoSpaceDE/>
      <w:autoSpaceDN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A93034"/>
    <w:pPr>
      <w:autoSpaceDE/>
      <w:autoSpaceDN/>
      <w:spacing w:before="240" w:after="60" w:line="276" w:lineRule="auto"/>
      <w:outlineLvl w:val="5"/>
    </w:pPr>
    <w:rPr>
      <w:rFonts w:eastAsia="Calibri"/>
      <w:b/>
      <w:bCs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TimesNewRoman">
    <w:name w:val="Обычный + Times New Roman"/>
    <w:aliases w:val="14 пт,курсив"/>
    <w:basedOn w:val="a"/>
    <w:link w:val="TimesNewRoman0"/>
    <w:rsid w:val="005225EC"/>
    <w:pPr>
      <w:autoSpaceDE/>
      <w:autoSpaceDN/>
      <w:ind w:firstLine="708"/>
      <w:jc w:val="both"/>
    </w:pPr>
    <w:rPr>
      <w:sz w:val="28"/>
      <w:szCs w:val="28"/>
      <w:lang w:eastAsia="en-US"/>
    </w:rPr>
  </w:style>
  <w:style w:type="character" w:customStyle="1" w:styleId="TimesNewRoman0">
    <w:name w:val="Обычный + Times New Roman Знак"/>
    <w:aliases w:val="14 пт Знак,курсив Знак"/>
    <w:link w:val="TimesNewRoman"/>
    <w:rsid w:val="005225EC"/>
    <w:rPr>
      <w:sz w:val="28"/>
      <w:szCs w:val="28"/>
      <w:lang w:val="uk-UA" w:eastAsia="en-US" w:bidi="ar-SA"/>
    </w:rPr>
  </w:style>
  <w:style w:type="paragraph" w:styleId="a3">
    <w:name w:val="No Spacing"/>
    <w:qFormat/>
    <w:rsid w:val="00834670"/>
    <w:rPr>
      <w:rFonts w:ascii="Calibri" w:eastAsia="Calibri" w:hAnsi="Calibri"/>
      <w:sz w:val="22"/>
      <w:szCs w:val="22"/>
      <w:lang w:eastAsia="en-US"/>
    </w:rPr>
  </w:style>
  <w:style w:type="character" w:styleId="a4">
    <w:name w:val="Emphasis"/>
    <w:qFormat/>
    <w:rsid w:val="00834670"/>
    <w:rPr>
      <w:i/>
      <w:iCs/>
    </w:rPr>
  </w:style>
  <w:style w:type="paragraph" w:customStyle="1" w:styleId="rvps2">
    <w:name w:val="rvps2"/>
    <w:basedOn w:val="a"/>
    <w:rsid w:val="0083467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745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74E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574EC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574EC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Normal (Web)"/>
    <w:basedOn w:val="a"/>
    <w:link w:val="a9"/>
    <w:unhideWhenUsed/>
    <w:rsid w:val="0052468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Обычный (веб) Знак"/>
    <w:link w:val="a8"/>
    <w:locked/>
    <w:rsid w:val="00520BEA"/>
    <w:rPr>
      <w:sz w:val="24"/>
      <w:szCs w:val="24"/>
      <w:lang w:val="uk-UA"/>
    </w:rPr>
  </w:style>
  <w:style w:type="paragraph" w:styleId="aa">
    <w:name w:val="Body Text Indent"/>
    <w:basedOn w:val="a"/>
    <w:link w:val="ab"/>
    <w:rsid w:val="00F85200"/>
    <w:pPr>
      <w:autoSpaceDE/>
      <w:autoSpaceDN/>
      <w:spacing w:after="120"/>
      <w:ind w:left="283"/>
    </w:pPr>
    <w:rPr>
      <w:rFonts w:ascii="Calibri" w:eastAsia="Calibri" w:hAnsi="Calibri"/>
      <w:sz w:val="24"/>
      <w:szCs w:val="24"/>
      <w:lang w:val="ru-RU"/>
    </w:rPr>
  </w:style>
  <w:style w:type="character" w:customStyle="1" w:styleId="ab">
    <w:name w:val="Основной текст с отступом Знак"/>
    <w:link w:val="aa"/>
    <w:rsid w:val="00F85200"/>
    <w:rPr>
      <w:rFonts w:ascii="Calibri" w:eastAsia="Calibri" w:hAnsi="Calibri"/>
      <w:sz w:val="24"/>
      <w:szCs w:val="24"/>
      <w:lang w:val="ru-RU" w:eastAsia="ru-RU"/>
    </w:rPr>
  </w:style>
  <w:style w:type="character" w:customStyle="1" w:styleId="s2">
    <w:name w:val="s2"/>
    <w:rsid w:val="00F85200"/>
  </w:style>
  <w:style w:type="paragraph" w:customStyle="1" w:styleId="11">
    <w:name w:val="Абзац списка1"/>
    <w:basedOn w:val="a"/>
    <w:rsid w:val="001969C6"/>
    <w:pPr>
      <w:autoSpaceDE/>
      <w:autoSpaceDN/>
      <w:spacing w:before="120" w:after="240" w:line="276" w:lineRule="auto"/>
      <w:ind w:left="720"/>
      <w:contextualSpacing/>
    </w:pPr>
    <w:rPr>
      <w:rFonts w:ascii="Calibri" w:hAnsi="Calibri"/>
      <w:color w:val="00000A"/>
      <w:sz w:val="22"/>
      <w:szCs w:val="22"/>
      <w:lang w:val="tr-TR" w:eastAsia="en-US"/>
    </w:rPr>
  </w:style>
  <w:style w:type="paragraph" w:customStyle="1" w:styleId="ac">
    <w:name w:val="Содержимое таблицы"/>
    <w:basedOn w:val="a"/>
    <w:rsid w:val="001969C6"/>
    <w:pPr>
      <w:autoSpaceDE/>
      <w:autoSpaceDN/>
      <w:spacing w:before="120" w:after="240" w:line="276" w:lineRule="auto"/>
      <w:ind w:left="425"/>
    </w:pPr>
    <w:rPr>
      <w:rFonts w:ascii="Calibri" w:hAnsi="Calibri"/>
      <w:color w:val="00000A"/>
      <w:sz w:val="22"/>
      <w:szCs w:val="22"/>
      <w:lang w:val="tr-TR" w:eastAsia="en-US"/>
    </w:rPr>
  </w:style>
  <w:style w:type="character" w:customStyle="1" w:styleId="ad">
    <w:name w:val="Абзац списка Знак"/>
    <w:aliases w:val="AC List 01 Знак"/>
    <w:link w:val="ae"/>
    <w:uiPriority w:val="34"/>
    <w:locked/>
    <w:rsid w:val="007379DE"/>
    <w:rPr>
      <w:sz w:val="24"/>
      <w:szCs w:val="24"/>
      <w:lang w:val="uk-UA"/>
    </w:rPr>
  </w:style>
  <w:style w:type="paragraph" w:styleId="ae">
    <w:name w:val="List Paragraph"/>
    <w:aliases w:val="AC List 01"/>
    <w:basedOn w:val="a"/>
    <w:link w:val="ad"/>
    <w:uiPriority w:val="34"/>
    <w:qFormat/>
    <w:rsid w:val="007379DE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7379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7379DE"/>
    <w:pPr>
      <w:widowControl w:val="0"/>
      <w:autoSpaceDE/>
      <w:autoSpaceDN/>
    </w:pPr>
    <w:rPr>
      <w:rFonts w:ascii="Calibri" w:eastAsia="Calibri" w:hAnsi="Calibri"/>
      <w:sz w:val="22"/>
      <w:szCs w:val="22"/>
      <w:lang w:val="en-US" w:eastAsia="en-US"/>
    </w:rPr>
  </w:style>
  <w:style w:type="character" w:styleId="af">
    <w:name w:val="Subtle Reference"/>
    <w:uiPriority w:val="31"/>
    <w:qFormat/>
    <w:rsid w:val="007379DE"/>
    <w:rPr>
      <w:smallCaps/>
      <w:color w:val="5A5A5A"/>
    </w:rPr>
  </w:style>
  <w:style w:type="paragraph" w:styleId="af0">
    <w:name w:val="Balloon Text"/>
    <w:basedOn w:val="a"/>
    <w:link w:val="af1"/>
    <w:rsid w:val="001B135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1B135C"/>
    <w:rPr>
      <w:rFonts w:ascii="Tahoma" w:hAnsi="Tahoma" w:cs="Tahoma"/>
      <w:sz w:val="16"/>
      <w:szCs w:val="16"/>
      <w:lang w:eastAsia="ru-RU"/>
    </w:rPr>
  </w:style>
  <w:style w:type="character" w:customStyle="1" w:styleId="9">
    <w:name w:val=" Знак Знак9"/>
    <w:locked/>
    <w:rsid w:val="003625AA"/>
    <w:rPr>
      <w:sz w:val="24"/>
      <w:szCs w:val="24"/>
      <w:lang w:val="uk-UA" w:eastAsia="ru-RU" w:bidi="ar-SA"/>
    </w:rPr>
  </w:style>
  <w:style w:type="character" w:customStyle="1" w:styleId="60">
    <w:name w:val="Заголовок 6 Знак"/>
    <w:link w:val="6"/>
    <w:rsid w:val="00A93034"/>
    <w:rPr>
      <w:rFonts w:eastAsia="Calibri"/>
      <w:b/>
      <w:bCs/>
      <w:sz w:val="22"/>
      <w:szCs w:val="22"/>
      <w:lang w:eastAsia="en-US"/>
    </w:rPr>
  </w:style>
  <w:style w:type="character" w:styleId="af2">
    <w:name w:val="Hyperlink"/>
    <w:rsid w:val="00A93034"/>
    <w:rPr>
      <w:color w:val="0000FF"/>
      <w:u w:val="single"/>
    </w:rPr>
  </w:style>
  <w:style w:type="paragraph" w:styleId="af3">
    <w:name w:val="Body Text"/>
    <w:basedOn w:val="a"/>
    <w:link w:val="af4"/>
    <w:rsid w:val="00A93034"/>
    <w:pPr>
      <w:spacing w:after="120"/>
      <w:jc w:val="both"/>
    </w:pPr>
    <w:rPr>
      <w:rFonts w:ascii="Arial" w:eastAsia="Calibri" w:hAnsi="Arial" w:cs="Arial"/>
      <w:lang w:val="en-GB"/>
    </w:rPr>
  </w:style>
  <w:style w:type="character" w:customStyle="1" w:styleId="af4">
    <w:name w:val="Основной текст Знак"/>
    <w:link w:val="af3"/>
    <w:rsid w:val="00A93034"/>
    <w:rPr>
      <w:rFonts w:ascii="Arial" w:eastAsia="Calibri" w:hAnsi="Arial" w:cs="Arial"/>
      <w:lang w:val="en-GB" w:eastAsia="ru-RU"/>
    </w:rPr>
  </w:style>
  <w:style w:type="paragraph" w:styleId="2">
    <w:name w:val="List Continue 2"/>
    <w:basedOn w:val="a"/>
    <w:rsid w:val="00A93034"/>
    <w:pPr>
      <w:autoSpaceDE/>
      <w:autoSpaceDN/>
      <w:spacing w:after="120"/>
      <w:ind w:left="566"/>
    </w:pPr>
    <w:rPr>
      <w:rFonts w:ascii="Times New Roman CYR" w:hAnsi="Times New Roman CYR" w:cs="Times New Roman CYR"/>
      <w:lang w:val="ru-RU"/>
    </w:rPr>
  </w:style>
  <w:style w:type="paragraph" w:customStyle="1" w:styleId="12">
    <w:name w:val=" Знак1 Знак Знак Знак Знак Знак Знак Знак Знак Знак"/>
    <w:basedOn w:val="a"/>
    <w:rsid w:val="00A93034"/>
    <w:pPr>
      <w:autoSpaceDE/>
      <w:autoSpaceDN/>
    </w:pPr>
    <w:rPr>
      <w:rFonts w:ascii="Verdana" w:hAnsi="Verdana"/>
      <w:sz w:val="24"/>
      <w:szCs w:val="24"/>
      <w:lang w:val="en-US" w:eastAsia="en-US"/>
    </w:rPr>
  </w:style>
  <w:style w:type="paragraph" w:customStyle="1" w:styleId="BodyText">
    <w:name w:val="Body Text"/>
    <w:basedOn w:val="a"/>
    <w:rsid w:val="00A93034"/>
    <w:pPr>
      <w:widowControl w:val="0"/>
      <w:autoSpaceDE/>
      <w:autoSpaceDN/>
    </w:pPr>
    <w:rPr>
      <w:rFonts w:ascii="Arial" w:hAnsi="Arial"/>
      <w:snapToGrid w:val="0"/>
      <w:sz w:val="24"/>
      <w:lang w:val="ru-RU"/>
    </w:rPr>
  </w:style>
  <w:style w:type="paragraph" w:customStyle="1" w:styleId="af5">
    <w:name w:val=" Знак Знак Знак"/>
    <w:basedOn w:val="a"/>
    <w:rsid w:val="00A93034"/>
    <w:pPr>
      <w:autoSpaceDE/>
      <w:autoSpaceDN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qFormat/>
    <w:rsid w:val="00A930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ourier New" w:hAnsi="Courier New" w:cs="Courier New"/>
      <w:lang w:val="ru-RU"/>
    </w:rPr>
  </w:style>
  <w:style w:type="character" w:customStyle="1" w:styleId="HTML0">
    <w:name w:val="Стандартный HTML Знак"/>
    <w:link w:val="HTML"/>
    <w:rsid w:val="00A93034"/>
    <w:rPr>
      <w:rFonts w:ascii="Courier New" w:eastAsia="Courier New" w:hAnsi="Courier New" w:cs="Courier New"/>
      <w:lang w:val="ru-RU" w:eastAsia="ru-RU"/>
    </w:rPr>
  </w:style>
  <w:style w:type="paragraph" w:styleId="af6">
    <w:name w:val="footer"/>
    <w:basedOn w:val="a"/>
    <w:link w:val="af7"/>
    <w:rsid w:val="00A93034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4"/>
      <w:szCs w:val="24"/>
      <w:lang w:val="ru-RU"/>
    </w:rPr>
  </w:style>
  <w:style w:type="character" w:customStyle="1" w:styleId="af7">
    <w:name w:val="Нижний колонтитул Знак"/>
    <w:link w:val="af6"/>
    <w:rsid w:val="00A93034"/>
    <w:rPr>
      <w:rFonts w:ascii="Calibri" w:eastAsia="Calibri" w:hAnsi="Calibri"/>
      <w:sz w:val="24"/>
      <w:szCs w:val="24"/>
      <w:lang w:val="ru-RU" w:eastAsia="ru-RU"/>
    </w:rPr>
  </w:style>
  <w:style w:type="character" w:styleId="af8">
    <w:name w:val="page number"/>
    <w:rsid w:val="00A93034"/>
  </w:style>
  <w:style w:type="paragraph" w:customStyle="1" w:styleId="af9">
    <w:name w:val="Нормальний текст"/>
    <w:basedOn w:val="a"/>
    <w:rsid w:val="00A93034"/>
    <w:pPr>
      <w:autoSpaceDE/>
      <w:autoSpaceDN/>
      <w:spacing w:before="120"/>
      <w:ind w:firstLine="567"/>
      <w:jc w:val="both"/>
    </w:pPr>
    <w:rPr>
      <w:rFonts w:ascii="Antiqua" w:hAnsi="Antiqua"/>
      <w:sz w:val="26"/>
    </w:rPr>
  </w:style>
  <w:style w:type="paragraph" w:styleId="afa">
    <w:name w:val="header"/>
    <w:basedOn w:val="a"/>
    <w:link w:val="afb"/>
    <w:rsid w:val="00A93034"/>
    <w:pPr>
      <w:tabs>
        <w:tab w:val="center" w:pos="4819"/>
        <w:tab w:val="right" w:pos="9639"/>
      </w:tabs>
      <w:autoSpaceDE/>
      <w:autoSpaceDN/>
    </w:pPr>
    <w:rPr>
      <w:sz w:val="24"/>
      <w:szCs w:val="24"/>
      <w:lang w:val="ru-RU"/>
    </w:rPr>
  </w:style>
  <w:style w:type="character" w:customStyle="1" w:styleId="afb">
    <w:name w:val="Верхний колонтитул Знак"/>
    <w:link w:val="afa"/>
    <w:rsid w:val="00A93034"/>
    <w:rPr>
      <w:sz w:val="24"/>
      <w:szCs w:val="24"/>
      <w:lang w:val="ru-RU" w:eastAsia="ru-RU"/>
    </w:rPr>
  </w:style>
  <w:style w:type="character" w:styleId="afc">
    <w:name w:val="annotation reference"/>
    <w:rsid w:val="00A93034"/>
    <w:rPr>
      <w:sz w:val="16"/>
      <w:szCs w:val="16"/>
    </w:rPr>
  </w:style>
  <w:style w:type="paragraph" w:styleId="afd">
    <w:name w:val="annotation text"/>
    <w:basedOn w:val="a"/>
    <w:link w:val="afe"/>
    <w:rsid w:val="00A93034"/>
    <w:pPr>
      <w:autoSpaceDE/>
      <w:autoSpaceDN/>
    </w:pPr>
    <w:rPr>
      <w:rFonts w:ascii="Calibri" w:eastAsia="Calibri" w:hAnsi="Calibri"/>
      <w:lang w:val="ru-RU"/>
    </w:rPr>
  </w:style>
  <w:style w:type="character" w:customStyle="1" w:styleId="afe">
    <w:name w:val="Текст примечания Знак"/>
    <w:link w:val="afd"/>
    <w:rsid w:val="00A93034"/>
    <w:rPr>
      <w:rFonts w:ascii="Calibri" w:eastAsia="Calibri" w:hAnsi="Calibri"/>
      <w:lang w:val="ru-RU" w:eastAsia="ru-RU"/>
    </w:rPr>
  </w:style>
  <w:style w:type="paragraph" w:styleId="aff">
    <w:name w:val="annotation subject"/>
    <w:basedOn w:val="afd"/>
    <w:next w:val="afd"/>
    <w:link w:val="aff0"/>
    <w:rsid w:val="00A93034"/>
    <w:rPr>
      <w:b/>
      <w:bCs/>
    </w:rPr>
  </w:style>
  <w:style w:type="character" w:customStyle="1" w:styleId="aff0">
    <w:name w:val="Тема примечания Знак"/>
    <w:link w:val="aff"/>
    <w:rsid w:val="00A93034"/>
    <w:rPr>
      <w:rFonts w:ascii="Calibri" w:eastAsia="Calibri" w:hAnsi="Calibri"/>
      <w:b/>
      <w:bCs/>
      <w:lang w:val="ru-RU" w:eastAsia="ru-RU"/>
    </w:rPr>
  </w:style>
  <w:style w:type="paragraph" w:customStyle="1" w:styleId="Rub4">
    <w:name w:val="Rub 4"/>
    <w:basedOn w:val="a"/>
    <w:next w:val="a"/>
    <w:rsid w:val="00A93034"/>
    <w:pPr>
      <w:autoSpaceDE/>
      <w:autoSpaceDN/>
      <w:spacing w:before="120" w:after="60"/>
    </w:pPr>
    <w:rPr>
      <w:rFonts w:ascii="Arial" w:hAnsi="Arial"/>
      <w:sz w:val="24"/>
      <w:lang w:val="en-GB" w:eastAsia="en-US"/>
    </w:rPr>
  </w:style>
  <w:style w:type="character" w:styleId="aff1">
    <w:name w:val="FollowedHyperlink"/>
    <w:rsid w:val="00A93034"/>
    <w:rPr>
      <w:color w:val="800080"/>
      <w:u w:val="single"/>
    </w:rPr>
  </w:style>
  <w:style w:type="character" w:styleId="aff2">
    <w:name w:val="Subtle Emphasis"/>
    <w:uiPriority w:val="19"/>
    <w:qFormat/>
    <w:rsid w:val="00A93034"/>
    <w:rPr>
      <w:i/>
      <w:iCs/>
      <w:color w:val="808080"/>
    </w:rPr>
  </w:style>
  <w:style w:type="character" w:customStyle="1" w:styleId="BodyTextChar">
    <w:name w:val="Body Text Char"/>
    <w:locked/>
    <w:rsid w:val="00A93034"/>
    <w:rPr>
      <w:rFonts w:ascii="Arial" w:hAnsi="Arial" w:cs="Arial"/>
      <w:lang w:val="en-GB" w:eastAsia="ru-RU" w:bidi="ar-SA"/>
    </w:rPr>
  </w:style>
  <w:style w:type="paragraph" w:styleId="20">
    <w:name w:val="Body Text Indent 2"/>
    <w:basedOn w:val="a"/>
    <w:link w:val="21"/>
    <w:rsid w:val="00A93034"/>
    <w:pPr>
      <w:autoSpaceDE/>
      <w:autoSpaceDN/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с отступом 2 Знак"/>
    <w:link w:val="20"/>
    <w:rsid w:val="00A93034"/>
    <w:rPr>
      <w:rFonts w:ascii="Calibri" w:eastAsia="Calibri" w:hAnsi="Calibri"/>
      <w:sz w:val="22"/>
      <w:szCs w:val="22"/>
      <w:lang w:eastAsia="en-US"/>
    </w:rPr>
  </w:style>
  <w:style w:type="paragraph" w:customStyle="1" w:styleId="descr">
    <w:name w:val="descr"/>
    <w:basedOn w:val="a"/>
    <w:rsid w:val="00A93034"/>
    <w:pPr>
      <w:autoSpaceDE/>
      <w:autoSpaceDN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Style5">
    <w:name w:val="Style5"/>
    <w:basedOn w:val="a"/>
    <w:rsid w:val="00A93034"/>
    <w:pPr>
      <w:widowControl w:val="0"/>
      <w:adjustRightInd w:val="0"/>
      <w:spacing w:line="274" w:lineRule="exact"/>
      <w:ind w:firstLine="571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93034"/>
    <w:pPr>
      <w:widowControl w:val="0"/>
      <w:adjustRightInd w:val="0"/>
      <w:ind w:left="720"/>
      <w:contextualSpacing/>
    </w:pPr>
    <w:rPr>
      <w:rFonts w:eastAsia="Calibri"/>
      <w:b/>
      <w:bCs/>
      <w:lang/>
    </w:rPr>
  </w:style>
  <w:style w:type="character" w:customStyle="1" w:styleId="apple-converted-space">
    <w:name w:val="apple-converted-space"/>
    <w:rsid w:val="00A93034"/>
  </w:style>
  <w:style w:type="character" w:customStyle="1" w:styleId="rvts0">
    <w:name w:val="rvts0"/>
    <w:rsid w:val="00A93034"/>
  </w:style>
  <w:style w:type="paragraph" w:styleId="aff3">
    <w:name w:val="Block Text"/>
    <w:basedOn w:val="a"/>
    <w:uiPriority w:val="99"/>
    <w:unhideWhenUsed/>
    <w:rsid w:val="00A93034"/>
    <w:pPr>
      <w:autoSpaceDE/>
      <w:autoSpaceDN/>
      <w:ind w:left="284" w:right="-58" w:firstLine="436"/>
      <w:jc w:val="both"/>
    </w:pPr>
    <w:rPr>
      <w:sz w:val="24"/>
      <w:lang w:val="ru-RU"/>
    </w:rPr>
  </w:style>
  <w:style w:type="paragraph" w:customStyle="1" w:styleId="NoSpacing">
    <w:name w:val="No Spacing"/>
    <w:rsid w:val="00A93034"/>
    <w:rPr>
      <w:rFonts w:ascii="Calibri" w:hAnsi="Calibri"/>
      <w:sz w:val="22"/>
      <w:szCs w:val="22"/>
    </w:rPr>
  </w:style>
  <w:style w:type="character" w:customStyle="1" w:styleId="5">
    <w:name w:val="Знак Знак5"/>
    <w:locked/>
    <w:rsid w:val="00A93034"/>
    <w:rPr>
      <w:sz w:val="24"/>
      <w:szCs w:val="24"/>
      <w:lang w:val="ru-RU" w:eastAsia="ru-RU" w:bidi="ar-SA"/>
    </w:rPr>
  </w:style>
  <w:style w:type="character" w:customStyle="1" w:styleId="13">
    <w:name w:val="Знак Знак1"/>
    <w:locked/>
    <w:rsid w:val="00A93034"/>
    <w:rPr>
      <w:sz w:val="24"/>
      <w:szCs w:val="24"/>
      <w:lang w:val="ru-RU" w:eastAsia="ru-RU" w:bidi="ar-SA"/>
    </w:rPr>
  </w:style>
  <w:style w:type="character" w:customStyle="1" w:styleId="WW8Num5z0">
    <w:name w:val="WW8Num5z0"/>
    <w:rsid w:val="00A93034"/>
    <w:rPr>
      <w:rFonts w:cs="Times New Roman"/>
    </w:rPr>
  </w:style>
  <w:style w:type="character" w:customStyle="1" w:styleId="aff4">
    <w:name w:val="Основной текст_"/>
    <w:link w:val="22"/>
    <w:rsid w:val="00A93034"/>
    <w:rPr>
      <w:sz w:val="26"/>
      <w:szCs w:val="26"/>
      <w:shd w:val="clear" w:color="auto" w:fill="FFFFFF"/>
    </w:rPr>
  </w:style>
  <w:style w:type="character" w:customStyle="1" w:styleId="14">
    <w:name w:val="Основной текст1"/>
    <w:rsid w:val="00A93034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ff4"/>
    <w:rsid w:val="00A93034"/>
    <w:pPr>
      <w:shd w:val="clear" w:color="auto" w:fill="FFFFFF"/>
      <w:autoSpaceDE/>
      <w:autoSpaceDN/>
      <w:spacing w:line="290" w:lineRule="exact"/>
    </w:pPr>
    <w:rPr>
      <w:sz w:val="26"/>
      <w:szCs w:val="26"/>
      <w:lang w:eastAsia="uk-UA"/>
    </w:rPr>
  </w:style>
  <w:style w:type="character" w:customStyle="1" w:styleId="ListParagraphChar">
    <w:name w:val="List Paragraph Char"/>
    <w:link w:val="ListParagraph"/>
    <w:locked/>
    <w:rsid w:val="00A93034"/>
    <w:rPr>
      <w:rFonts w:eastAsia="Calibri"/>
      <w:b/>
      <w:bCs/>
      <w:lang/>
    </w:rPr>
  </w:style>
  <w:style w:type="paragraph" w:customStyle="1" w:styleId="23">
    <w:name w:val="Абзац списка2"/>
    <w:basedOn w:val="a"/>
    <w:rsid w:val="00A93034"/>
    <w:pPr>
      <w:widowControl w:val="0"/>
      <w:adjustRightInd w:val="0"/>
      <w:ind w:left="720"/>
      <w:contextualSpacing/>
    </w:pPr>
    <w:rPr>
      <w:b/>
      <w:lang w:val="ru-RU"/>
    </w:rPr>
  </w:style>
  <w:style w:type="character" w:customStyle="1" w:styleId="Bodytext2">
    <w:name w:val="Body text (2)"/>
    <w:rsid w:val="00A93034"/>
    <w:rPr>
      <w:rFonts w:ascii="Times New Roman" w:hAnsi="Times New Roman"/>
      <w:color w:val="000000"/>
      <w:spacing w:val="0"/>
      <w:w w:val="100"/>
      <w:position w:val="0"/>
      <w:sz w:val="26"/>
      <w:u w:val="none"/>
      <w:lang w:val="uk-UA" w:eastAsia="uk-UA"/>
    </w:rPr>
  </w:style>
  <w:style w:type="paragraph" w:customStyle="1" w:styleId="15">
    <w:name w:val="Без интервала1"/>
    <w:uiPriority w:val="99"/>
    <w:qFormat/>
    <w:rsid w:val="00F931AB"/>
    <w:rPr>
      <w:rFonts w:ascii="Calibri" w:hAnsi="Calibri"/>
      <w:sz w:val="22"/>
      <w:szCs w:val="22"/>
    </w:rPr>
  </w:style>
  <w:style w:type="character" w:customStyle="1" w:styleId="Heading1Char">
    <w:name w:val="Heading 1 Char"/>
    <w:link w:val="110"/>
    <w:uiPriority w:val="9"/>
    <w:qFormat/>
    <w:locked/>
    <w:rsid w:val="00B8504B"/>
    <w:rPr>
      <w:rFonts w:ascii="Cambria" w:hAnsi="Cambria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8504B"/>
    <w:pPr>
      <w:keepNext/>
      <w:keepLines/>
      <w:suppressAutoHyphens/>
      <w:autoSpaceDE/>
      <w:autoSpaceDN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uk-UA"/>
    </w:rPr>
  </w:style>
  <w:style w:type="character" w:customStyle="1" w:styleId="40">
    <w:name w:val="Заголовок 4 Знак"/>
    <w:link w:val="4"/>
    <w:uiPriority w:val="9"/>
    <w:semiHidden/>
    <w:rsid w:val="005F3340"/>
    <w:rPr>
      <w:rFonts w:ascii="Calibri" w:hAnsi="Calibri"/>
      <w:b/>
      <w:bCs/>
      <w:sz w:val="28"/>
      <w:szCs w:val="28"/>
      <w:lang w:eastAsia="en-US"/>
    </w:rPr>
  </w:style>
  <w:style w:type="paragraph" w:customStyle="1" w:styleId="aff5">
    <w:name w:val="Верхний и нижний колонтитулы"/>
    <w:basedOn w:val="a"/>
    <w:qFormat/>
    <w:rsid w:val="005F3340"/>
    <w:pPr>
      <w:suppressAutoHyphens/>
      <w:autoSpaceDE/>
      <w:autoSpaceDN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qFormat/>
    <w:rsid w:val="005F3340"/>
    <w:rPr>
      <w:rFonts w:ascii="Times New Roman" w:hAnsi="Times New Roman" w:cs="Times New Roman" w:hint="default"/>
      <w:b/>
      <w:bCs w:val="0"/>
      <w:sz w:val="22"/>
    </w:rPr>
  </w:style>
  <w:style w:type="character" w:customStyle="1" w:styleId="hps">
    <w:name w:val="hps"/>
    <w:rsid w:val="00EF4AA5"/>
    <w:rPr>
      <w:rFonts w:cs="Times New Roman"/>
    </w:rPr>
  </w:style>
  <w:style w:type="character" w:customStyle="1" w:styleId="apple-style-span">
    <w:name w:val="apple-style-span"/>
    <w:rsid w:val="00EF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6405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469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367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0407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330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6723">
          <w:marLeft w:val="0"/>
          <w:marRight w:val="-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DOZ</Company>
  <LinksUpToDate>false</LinksUpToDate>
  <CharactersWithSpaces>12553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svitlana.susekova</dc:creator>
  <cp:lastModifiedBy>litvin</cp:lastModifiedBy>
  <cp:revision>2</cp:revision>
  <cp:lastPrinted>2022-05-16T06:26:00Z</cp:lastPrinted>
  <dcterms:created xsi:type="dcterms:W3CDTF">2022-05-17T07:16:00Z</dcterms:created>
  <dcterms:modified xsi:type="dcterms:W3CDTF">2022-05-17T07:16:00Z</dcterms:modified>
</cp:coreProperties>
</file>