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1" w:rsidRPr="003A2C07" w:rsidRDefault="0001140A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  <w:r w:rsidRPr="0001140A">
        <w:rPr>
          <w:rFonts w:eastAsia="MS Mincho"/>
          <w:b/>
          <w:iCs/>
          <w:sz w:val="28"/>
          <w:szCs w:val="28"/>
        </w:rPr>
        <w:t xml:space="preserve">15880000-0 Спеціальні продукти харчування, збагачені поживними речовинами (Продукти лікувального харчування для хворих на </w:t>
      </w:r>
      <w:proofErr w:type="spellStart"/>
      <w:r w:rsidRPr="0001140A">
        <w:rPr>
          <w:rFonts w:eastAsia="MS Mincho"/>
          <w:b/>
          <w:iCs/>
          <w:sz w:val="28"/>
          <w:szCs w:val="28"/>
        </w:rPr>
        <w:t>муковісцидоз</w:t>
      </w:r>
      <w:proofErr w:type="spellEnd"/>
      <w:r w:rsidRPr="0001140A">
        <w:rPr>
          <w:rFonts w:eastAsia="MS Mincho"/>
          <w:b/>
          <w:iCs/>
          <w:sz w:val="28"/>
          <w:szCs w:val="28"/>
        </w:rPr>
        <w:t>, 8 лотів)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F3D5E" w:rsidRDefault="00352A71" w:rsidP="002F3D5E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F3D5E">
        <w:rPr>
          <w:rFonts w:eastAsia="MS Mincho"/>
          <w:b/>
          <w:sz w:val="28"/>
          <w:szCs w:val="28"/>
          <w:u w:val="single"/>
        </w:rPr>
        <w:t xml:space="preserve">1. </w:t>
      </w:r>
      <w:r w:rsidRPr="002F3D5E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01140A">
        <w:rPr>
          <w:b/>
          <w:sz w:val="28"/>
          <w:szCs w:val="28"/>
          <w:u w:val="single"/>
          <w:shd w:val="clear" w:color="auto" w:fill="FFFFFF"/>
        </w:rPr>
        <w:t>**</w:t>
      </w:r>
      <w:r w:rsidRPr="002F3D5E">
        <w:rPr>
          <w:b/>
          <w:sz w:val="28"/>
          <w:szCs w:val="28"/>
          <w:u w:val="single"/>
          <w:shd w:val="clear" w:color="auto" w:fill="FFFFFF"/>
        </w:rPr>
        <w:t>: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Лот 1 - 15881000-7 Гомогенізовані продукти харчування - Ресурс Оптимум, або еквівалент - 121200 г суміші.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pStyle w:val="ae"/>
        <w:ind w:left="709"/>
        <w:jc w:val="both"/>
        <w:rPr>
          <w:color w:val="000000"/>
          <w:sz w:val="28"/>
          <w:szCs w:val="28"/>
          <w:lang w:eastAsia="en-US"/>
        </w:rPr>
      </w:pPr>
      <w:r w:rsidRPr="0001140A">
        <w:rPr>
          <w:color w:val="000000"/>
          <w:sz w:val="28"/>
          <w:szCs w:val="28"/>
        </w:rPr>
        <w:t>1. Загальна кількість - 121200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2. Енергетична цінність - не більше 456 ккал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  <w:lang w:val="ru-RU"/>
        </w:rPr>
      </w:pPr>
      <w:r w:rsidRPr="0001140A">
        <w:rPr>
          <w:sz w:val="28"/>
          <w:szCs w:val="28"/>
        </w:rPr>
        <w:t>3. Білки - не більше 18,5 г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4. Жири  - не більше 17,5 г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5. Вуглеводи - не більше 53,2 г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6. Харчові (</w:t>
      </w:r>
      <w:proofErr w:type="spellStart"/>
      <w:r w:rsidRPr="0001140A">
        <w:rPr>
          <w:sz w:val="28"/>
          <w:szCs w:val="28"/>
        </w:rPr>
        <w:t>пребіотичні</w:t>
      </w:r>
      <w:proofErr w:type="spellEnd"/>
      <w:r w:rsidRPr="0001140A">
        <w:rPr>
          <w:sz w:val="28"/>
          <w:szCs w:val="28"/>
        </w:rPr>
        <w:t xml:space="preserve">) волокна - не менше </w:t>
      </w:r>
      <w:r w:rsidRPr="0001140A">
        <w:rPr>
          <w:sz w:val="28"/>
          <w:szCs w:val="28"/>
          <w:highlight w:val="white"/>
        </w:rPr>
        <w:t>5,6</w:t>
      </w:r>
      <w:r w:rsidRPr="0001140A">
        <w:rPr>
          <w:sz w:val="28"/>
          <w:szCs w:val="28"/>
        </w:rPr>
        <w:t xml:space="preserve"> г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 xml:space="preserve">7. </w:t>
      </w:r>
      <w:r w:rsidRPr="0001140A">
        <w:rPr>
          <w:sz w:val="28"/>
          <w:szCs w:val="28"/>
          <w:lang w:val="en-US"/>
        </w:rPr>
        <w:t>L</w:t>
      </w:r>
      <w:proofErr w:type="spellStart"/>
      <w:r w:rsidRPr="0001140A">
        <w:rPr>
          <w:sz w:val="28"/>
          <w:szCs w:val="28"/>
        </w:rPr>
        <w:t>-карнітін</w:t>
      </w:r>
      <w:proofErr w:type="spellEnd"/>
      <w:r w:rsidRPr="0001140A">
        <w:rPr>
          <w:sz w:val="28"/>
          <w:szCs w:val="28"/>
        </w:rPr>
        <w:t xml:space="preserve"> - не менше 36</w:t>
      </w:r>
      <w:proofErr w:type="gramStart"/>
      <w:r w:rsidRPr="0001140A">
        <w:rPr>
          <w:sz w:val="28"/>
          <w:szCs w:val="28"/>
        </w:rPr>
        <w:t>,4</w:t>
      </w:r>
      <w:proofErr w:type="gramEnd"/>
      <w:r w:rsidRPr="0001140A">
        <w:rPr>
          <w:sz w:val="28"/>
          <w:szCs w:val="28"/>
        </w:rPr>
        <w:t xml:space="preserve"> мг в 100 г сухої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8. Герметична упаковка - не більше 400 г.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ind w:right="15" w:firstLine="720"/>
        <w:contextualSpacing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>Лот 2 - 15881000-7 Гомогенізовані продукти харчування - Пріора, або еквівалент - 21600 г суміші.</w:t>
      </w:r>
    </w:p>
    <w:p w:rsidR="0001140A" w:rsidRPr="0001140A" w:rsidRDefault="0001140A" w:rsidP="0001140A">
      <w:pPr>
        <w:ind w:right="15" w:firstLine="720"/>
        <w:contextualSpacing/>
        <w:jc w:val="both"/>
        <w:rPr>
          <w:bCs/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1. Загальна кількість - 21600 гр.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2. Вміст білка у 100 г порошкоподібної суміші - не менше 40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 xml:space="preserve">3. Енергетична цінність </w:t>
      </w:r>
      <w:r w:rsidRPr="0001140A">
        <w:rPr>
          <w:sz w:val="28"/>
          <w:szCs w:val="28"/>
        </w:rPr>
        <w:t>у 100 г порошкоподібної суміші - не менше 400 ккал.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 xml:space="preserve">4. Вміст жирів </w:t>
      </w:r>
      <w:r w:rsidRPr="0001140A">
        <w:rPr>
          <w:sz w:val="28"/>
          <w:szCs w:val="28"/>
        </w:rPr>
        <w:t>у 100 г порошкоподібної суміші - не менше 15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5. Вміст вуглеводів</w:t>
      </w:r>
      <w:r w:rsidRPr="0001140A">
        <w:rPr>
          <w:sz w:val="28"/>
          <w:szCs w:val="28"/>
        </w:rPr>
        <w:t xml:space="preserve"> у 100 г порошкоподібної суміші - не менше 30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6. Герметична упаковка - не більше 400 г.</w:t>
      </w:r>
    </w:p>
    <w:p w:rsidR="0001140A" w:rsidRPr="0001140A" w:rsidRDefault="0001140A" w:rsidP="0001140A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color w:val="000000"/>
          <w:sz w:val="28"/>
          <w:szCs w:val="28"/>
        </w:rPr>
        <w:t>7. Вікова категорія - від 4 років та дорослі.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 xml:space="preserve">Лот 3 - 15881000-7 Гомогенізовані продукти харчування - </w:t>
      </w:r>
      <w:proofErr w:type="spellStart"/>
      <w:r w:rsidRPr="0001140A">
        <w:rPr>
          <w:sz w:val="28"/>
          <w:szCs w:val="28"/>
        </w:rPr>
        <w:t>Ремьюн</w:t>
      </w:r>
      <w:proofErr w:type="spellEnd"/>
      <w:r w:rsidRPr="0001140A">
        <w:rPr>
          <w:sz w:val="28"/>
          <w:szCs w:val="28"/>
        </w:rPr>
        <w:t xml:space="preserve"> малина, або еквівалент - 146000 мл суміші. 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- 146000 мл.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2. Вміст білку у 100 мл готової суміші - не більше 4,8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3. Енергетична цінність у 100 мл готової суміші - не менше 111 ккал.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4. Вміст жирів у 100 мл готової суміші - не менше 5,6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5. Вміст омега-3 жирних кислот ЕПК/ДГК - не менше 1 г у 100 мл готової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6. Вміст вуглеводів у 100 мл готової суміші - не більше 10,0 г у 100 мл готової суміші.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lastRenderedPageBreak/>
        <w:t>7. Вміст лактози у 100 мл готової суміші - не більше 0,1 г.</w:t>
      </w:r>
    </w:p>
    <w:p w:rsidR="0001140A" w:rsidRPr="0001140A" w:rsidRDefault="0001140A" w:rsidP="0001140A">
      <w:pPr>
        <w:ind w:left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8. Продукт повинен бути розфасованим у герметичні упаковки ємністю не більше 200 мл.</w:t>
      </w:r>
    </w:p>
    <w:p w:rsidR="0001140A" w:rsidRPr="0001140A" w:rsidRDefault="0001140A" w:rsidP="0001140A">
      <w:pPr>
        <w:ind w:left="709"/>
        <w:contextualSpacing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9. Вікова категорія - від 4 років та старше, дорослі.</w:t>
      </w:r>
    </w:p>
    <w:p w:rsidR="0001140A" w:rsidRPr="0001140A" w:rsidRDefault="0001140A" w:rsidP="0001140A">
      <w:pPr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01140A">
        <w:rPr>
          <w:sz w:val="28"/>
          <w:szCs w:val="28"/>
        </w:rPr>
        <w:t xml:space="preserve">Лот 4 - 15881000-7 Гомогенізовані продукти харчування - </w:t>
      </w:r>
      <w:proofErr w:type="spellStart"/>
      <w:r w:rsidRPr="0001140A">
        <w:rPr>
          <w:sz w:val="28"/>
          <w:szCs w:val="28"/>
        </w:rPr>
        <w:t>Нутрікомп</w:t>
      </w:r>
      <w:proofErr w:type="spellEnd"/>
      <w:r w:rsidRPr="0001140A">
        <w:rPr>
          <w:sz w:val="28"/>
          <w:szCs w:val="28"/>
        </w:rPr>
        <w:t xml:space="preserve"> Стандарт нейтральний, або еквівалент - 142000 мл суміші.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- 142000 мл.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 xml:space="preserve">2. Повноцінна стандартна готова до застосування рідка суміш із фізіологічно збалансованим вмістом білка та енергії. Призначена для перорального і </w:t>
      </w:r>
      <w:proofErr w:type="spellStart"/>
      <w:r w:rsidRPr="0001140A">
        <w:rPr>
          <w:sz w:val="28"/>
          <w:szCs w:val="28"/>
        </w:rPr>
        <w:t>зондового</w:t>
      </w:r>
      <w:proofErr w:type="spellEnd"/>
      <w:r w:rsidRPr="0001140A">
        <w:rPr>
          <w:sz w:val="28"/>
          <w:szCs w:val="28"/>
        </w:rPr>
        <w:t xml:space="preserve"> введення у якості основного чи додаткового харчування для дітей від 4 років та старше, дорослих.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3. Вміст білку у 100 мл готової суміші - 3,8 г.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4. Енергетична цінність у 100 мл готової суміші - 100 ккал.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5. Вміст жирів у 100 мл готової суміші - 3,3 г.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6. Вміст вуглеводів у 100 мл готової суміші - 13,8 г.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7. Вміст Омега-3 ПНЖК у 100 мл готової суміші - 0,26 г.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8. Можливість приєднання системи з адаптером до пляшки.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 xml:space="preserve">9. Співвідношення </w:t>
      </w:r>
      <w:proofErr w:type="spellStart"/>
      <w:r w:rsidRPr="0001140A">
        <w:rPr>
          <w:sz w:val="28"/>
          <w:szCs w:val="28"/>
        </w:rPr>
        <w:t>поліненасичених</w:t>
      </w:r>
      <w:proofErr w:type="spellEnd"/>
      <w:r w:rsidRPr="0001140A">
        <w:rPr>
          <w:sz w:val="28"/>
          <w:szCs w:val="28"/>
        </w:rPr>
        <w:t xml:space="preserve"> жирних кислот ω 3 / ω 6 / ω 9 = 1 / 5 / 2.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10. Розподіл калорій (%) Білки : Жири : Вуглеводи : Волокна - 15 : 30 : 55 : 0.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 xml:space="preserve">11. </w:t>
      </w:r>
      <w:proofErr w:type="spellStart"/>
      <w:r w:rsidRPr="0001140A">
        <w:rPr>
          <w:sz w:val="28"/>
          <w:szCs w:val="28"/>
        </w:rPr>
        <w:t>Осмолярність</w:t>
      </w:r>
      <w:proofErr w:type="spellEnd"/>
      <w:r w:rsidRPr="0001140A">
        <w:rPr>
          <w:sz w:val="28"/>
          <w:szCs w:val="28"/>
        </w:rPr>
        <w:t xml:space="preserve"> суміші - 200 </w:t>
      </w:r>
      <w:proofErr w:type="spellStart"/>
      <w:r w:rsidRPr="0001140A">
        <w:rPr>
          <w:sz w:val="28"/>
          <w:szCs w:val="28"/>
        </w:rPr>
        <w:t>мОсмоль</w:t>
      </w:r>
      <w:proofErr w:type="spellEnd"/>
      <w:r w:rsidRPr="0001140A">
        <w:rPr>
          <w:sz w:val="28"/>
          <w:szCs w:val="28"/>
        </w:rPr>
        <w:t>/л.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 xml:space="preserve">12. Відсутність харчових волокон, </w:t>
      </w:r>
      <w:proofErr w:type="spellStart"/>
      <w:r w:rsidRPr="0001140A">
        <w:rPr>
          <w:sz w:val="28"/>
          <w:szCs w:val="28"/>
        </w:rPr>
        <w:t>глютену</w:t>
      </w:r>
      <w:proofErr w:type="spellEnd"/>
      <w:r w:rsidRPr="0001140A">
        <w:rPr>
          <w:sz w:val="28"/>
          <w:szCs w:val="28"/>
        </w:rPr>
        <w:t>, лактози.</w:t>
      </w:r>
    </w:p>
    <w:p w:rsidR="0001140A" w:rsidRPr="0001140A" w:rsidRDefault="0001140A" w:rsidP="0001140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13. Форма випуску - пляшка не більше 500 мл.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5 - 15881000-7 Гомогенізовані продукти харчування - </w:t>
      </w:r>
      <w:proofErr w:type="spellStart"/>
      <w:r w:rsidRPr="0001140A">
        <w:rPr>
          <w:bCs/>
          <w:sz w:val="28"/>
          <w:szCs w:val="28"/>
        </w:rPr>
        <w:t>Нутрікомп</w:t>
      </w:r>
      <w:proofErr w:type="spellEnd"/>
      <w:r w:rsidRPr="0001140A">
        <w:rPr>
          <w:bCs/>
          <w:sz w:val="28"/>
          <w:szCs w:val="28"/>
        </w:rPr>
        <w:t xml:space="preserve"> Енергія, або еквівалент - 142000 мл суміші</w:t>
      </w:r>
      <w:r w:rsidRPr="0001140A">
        <w:rPr>
          <w:sz w:val="28"/>
          <w:szCs w:val="28"/>
        </w:rPr>
        <w:t>.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- 142000 мл.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2. Вміст білку у 100 мл готової суміші - 7,5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3. Енергетична цінність у 100 мл готової суміші - 150 ккал.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4. Вміст жирів у 100 мл готової суміші - 5,0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5. Вміст вуглеводів у 100 мл готової суміші - 18,8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6. Вміст Омега-3 ПНЖК у 100 мл готової суміші - 0,43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7. Можливість приєднання системи з адаптером до пляшки.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8. Наявність затвердженої україномовної етикетки на пляшці з вказаним вмістом речовин у 100 мл суміші.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9. Нейтральний смак суміші.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lastRenderedPageBreak/>
        <w:t xml:space="preserve">10. Співвідношення </w:t>
      </w:r>
      <w:proofErr w:type="spellStart"/>
      <w:r w:rsidRPr="0001140A">
        <w:rPr>
          <w:sz w:val="28"/>
          <w:szCs w:val="28"/>
        </w:rPr>
        <w:t>поліненасичених</w:t>
      </w:r>
      <w:proofErr w:type="spellEnd"/>
      <w:r w:rsidRPr="0001140A">
        <w:rPr>
          <w:sz w:val="28"/>
          <w:szCs w:val="28"/>
        </w:rPr>
        <w:t xml:space="preserve"> жирних кислот ω 6 / ω 3 = 1,04/1. Розподіл калорій (%) Білки : Жири : Вуглеводи : Волокна -  20 : 30 : 50 : 0.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 xml:space="preserve">11. </w:t>
      </w:r>
      <w:proofErr w:type="spellStart"/>
      <w:r w:rsidRPr="0001140A">
        <w:rPr>
          <w:sz w:val="28"/>
          <w:szCs w:val="28"/>
        </w:rPr>
        <w:t>Осмолярність</w:t>
      </w:r>
      <w:proofErr w:type="spellEnd"/>
      <w:r w:rsidRPr="0001140A">
        <w:rPr>
          <w:sz w:val="28"/>
          <w:szCs w:val="28"/>
        </w:rPr>
        <w:t xml:space="preserve"> суміші - 345 </w:t>
      </w:r>
      <w:proofErr w:type="spellStart"/>
      <w:r w:rsidRPr="0001140A">
        <w:rPr>
          <w:sz w:val="28"/>
          <w:szCs w:val="28"/>
        </w:rPr>
        <w:t>мОсмоль</w:t>
      </w:r>
      <w:proofErr w:type="spellEnd"/>
      <w:r w:rsidRPr="0001140A">
        <w:rPr>
          <w:sz w:val="28"/>
          <w:szCs w:val="28"/>
        </w:rPr>
        <w:t>/л.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 xml:space="preserve">12. Відсутність харчових волокон і </w:t>
      </w:r>
      <w:proofErr w:type="spellStart"/>
      <w:r w:rsidRPr="0001140A">
        <w:rPr>
          <w:sz w:val="28"/>
          <w:szCs w:val="28"/>
        </w:rPr>
        <w:t>глютену</w:t>
      </w:r>
      <w:proofErr w:type="spellEnd"/>
      <w:r w:rsidRPr="0001140A">
        <w:rPr>
          <w:sz w:val="28"/>
          <w:szCs w:val="28"/>
        </w:rPr>
        <w:t>, не містить лактози у клінічно значущій кількості.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13. Форма випуску - пляшка не більше 500 мл.</w:t>
      </w:r>
    </w:p>
    <w:p w:rsidR="0001140A" w:rsidRPr="0001140A" w:rsidRDefault="0001140A" w:rsidP="0001140A">
      <w:pPr>
        <w:ind w:right="15" w:firstLine="709"/>
        <w:contextualSpacing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ind w:right="15" w:firstLine="720"/>
        <w:contextualSpacing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ind w:right="15" w:firstLine="720"/>
        <w:contextualSpacing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 xml:space="preserve">Лот 6 - 15881000-7 Гомогенізовані продукти харчування - </w:t>
      </w:r>
      <w:proofErr w:type="spellStart"/>
      <w:r w:rsidRPr="0001140A">
        <w:rPr>
          <w:sz w:val="28"/>
          <w:szCs w:val="28"/>
        </w:rPr>
        <w:t>Суппортан</w:t>
      </w:r>
      <w:proofErr w:type="spellEnd"/>
      <w:r w:rsidRPr="0001140A">
        <w:rPr>
          <w:sz w:val="28"/>
          <w:szCs w:val="28"/>
        </w:rPr>
        <w:t xml:space="preserve">, або еквівалент - 180000 мл суміші. 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- 180000 мл.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2. Вміст білку у 100 мл готової суміші - не менше 10,0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3. Енергетична цінність у 100 мл готової суміші - не менше 150 ккал.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4. Вміст жирів у 100 мл готової суміші - не менше 6,7 г у 100 мл готової суміші.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5. Вміст вуглеводів у 100 мл готової суміші - не менше 12,4 г.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>6. Харчові волокна - не менше 1,2 г у 100 мл готової суміші.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sz w:val="28"/>
          <w:szCs w:val="28"/>
        </w:rPr>
        <w:t>7. Форма випуску - пляшка не більше 500 мл.</w:t>
      </w:r>
    </w:p>
    <w:p w:rsidR="0001140A" w:rsidRPr="0001140A" w:rsidRDefault="0001140A" w:rsidP="0001140A">
      <w:pPr>
        <w:ind w:firstLine="709"/>
        <w:jc w:val="both"/>
        <w:rPr>
          <w:sz w:val="28"/>
          <w:szCs w:val="28"/>
        </w:rPr>
      </w:pPr>
      <w:r w:rsidRPr="0001140A">
        <w:rPr>
          <w:color w:val="000000"/>
          <w:sz w:val="28"/>
          <w:szCs w:val="28"/>
        </w:rPr>
        <w:t xml:space="preserve">8. </w:t>
      </w:r>
      <w:r w:rsidRPr="0001140A">
        <w:rPr>
          <w:sz w:val="28"/>
          <w:szCs w:val="28"/>
        </w:rPr>
        <w:t xml:space="preserve">Вікова категорія - </w:t>
      </w:r>
      <w:r w:rsidRPr="0001140A">
        <w:rPr>
          <w:color w:val="000000"/>
          <w:sz w:val="28"/>
          <w:szCs w:val="28"/>
        </w:rPr>
        <w:t>від 3 років та старше, дорослі.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 xml:space="preserve">Лот 7 - 15881000-7 Гомогенізовані продукти харчування - </w:t>
      </w:r>
      <w:proofErr w:type="spellStart"/>
      <w:r w:rsidRPr="0001140A">
        <w:rPr>
          <w:sz w:val="28"/>
          <w:szCs w:val="28"/>
        </w:rPr>
        <w:t>Пептамен</w:t>
      </w:r>
      <w:proofErr w:type="spellEnd"/>
      <w:r w:rsidRPr="0001140A">
        <w:rPr>
          <w:sz w:val="28"/>
          <w:szCs w:val="28"/>
        </w:rPr>
        <w:t xml:space="preserve"> AF, або еквівалент - 84000 мл суміші. 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- 84000 мл.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 xml:space="preserve">2. Енергетична цінність - </w:t>
      </w:r>
      <w:r w:rsidRPr="0001140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01140A">
        <w:rPr>
          <w:color w:val="000000"/>
          <w:sz w:val="28"/>
          <w:szCs w:val="28"/>
          <w:lang w:val="ru-RU"/>
        </w:rPr>
        <w:t>менше</w:t>
      </w:r>
      <w:proofErr w:type="spellEnd"/>
      <w:r w:rsidRPr="0001140A">
        <w:rPr>
          <w:color w:val="000000"/>
          <w:sz w:val="28"/>
          <w:szCs w:val="28"/>
          <w:lang w:val="ru-RU"/>
        </w:rPr>
        <w:t xml:space="preserve"> </w:t>
      </w:r>
      <w:r w:rsidRPr="0001140A">
        <w:rPr>
          <w:sz w:val="28"/>
          <w:szCs w:val="28"/>
        </w:rPr>
        <w:t>1</w:t>
      </w:r>
      <w:r w:rsidRPr="0001140A">
        <w:rPr>
          <w:sz w:val="28"/>
          <w:szCs w:val="28"/>
          <w:lang w:val="ru-RU"/>
        </w:rPr>
        <w:t xml:space="preserve">52 </w:t>
      </w:r>
      <w:r w:rsidRPr="0001140A">
        <w:rPr>
          <w:sz w:val="28"/>
          <w:szCs w:val="28"/>
        </w:rPr>
        <w:t>ккал в 100 мл готової суміші.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3. Білки -</w:t>
      </w:r>
      <w:r w:rsidRPr="0001140A">
        <w:rPr>
          <w:sz w:val="28"/>
          <w:szCs w:val="28"/>
          <w:lang w:val="ru-RU"/>
        </w:rPr>
        <w:t xml:space="preserve"> </w:t>
      </w:r>
      <w:r w:rsidRPr="0001140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01140A">
        <w:rPr>
          <w:color w:val="000000"/>
          <w:sz w:val="28"/>
          <w:szCs w:val="28"/>
          <w:lang w:val="ru-RU"/>
        </w:rPr>
        <w:t>менше</w:t>
      </w:r>
      <w:proofErr w:type="spellEnd"/>
      <w:r w:rsidRPr="0001140A">
        <w:rPr>
          <w:color w:val="000000"/>
          <w:sz w:val="28"/>
          <w:szCs w:val="28"/>
          <w:lang w:val="ru-RU"/>
        </w:rPr>
        <w:t xml:space="preserve"> </w:t>
      </w:r>
      <w:r w:rsidRPr="0001140A">
        <w:rPr>
          <w:sz w:val="28"/>
          <w:szCs w:val="28"/>
        </w:rPr>
        <w:t>9,4 г в 100 мл готової суміші.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4. Жири -</w:t>
      </w:r>
      <w:r w:rsidRPr="0001140A">
        <w:rPr>
          <w:sz w:val="28"/>
          <w:szCs w:val="28"/>
          <w:lang w:val="ru-RU"/>
        </w:rPr>
        <w:t xml:space="preserve"> </w:t>
      </w:r>
      <w:r w:rsidRPr="0001140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01140A">
        <w:rPr>
          <w:color w:val="000000"/>
          <w:sz w:val="28"/>
          <w:szCs w:val="28"/>
          <w:lang w:val="ru-RU"/>
        </w:rPr>
        <w:t>менше</w:t>
      </w:r>
      <w:proofErr w:type="spellEnd"/>
      <w:r w:rsidRPr="0001140A">
        <w:rPr>
          <w:color w:val="000000"/>
          <w:sz w:val="28"/>
          <w:szCs w:val="28"/>
          <w:lang w:val="ru-RU"/>
        </w:rPr>
        <w:t xml:space="preserve"> </w:t>
      </w:r>
      <w:r w:rsidRPr="0001140A">
        <w:rPr>
          <w:sz w:val="28"/>
          <w:szCs w:val="28"/>
        </w:rPr>
        <w:t>6,5 г в 100 мл готової суміші.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5. Вуглеводи -</w:t>
      </w:r>
      <w:r w:rsidRPr="0001140A">
        <w:rPr>
          <w:sz w:val="28"/>
          <w:szCs w:val="28"/>
          <w:lang w:val="ru-RU"/>
        </w:rPr>
        <w:t xml:space="preserve"> </w:t>
      </w:r>
      <w:r w:rsidRPr="0001140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01140A">
        <w:rPr>
          <w:color w:val="000000"/>
          <w:sz w:val="28"/>
          <w:szCs w:val="28"/>
          <w:lang w:val="ru-RU"/>
        </w:rPr>
        <w:t>менше</w:t>
      </w:r>
      <w:proofErr w:type="spellEnd"/>
      <w:r w:rsidRPr="0001140A">
        <w:rPr>
          <w:color w:val="000000"/>
          <w:sz w:val="28"/>
          <w:szCs w:val="28"/>
          <w:lang w:val="ru-RU"/>
        </w:rPr>
        <w:t xml:space="preserve"> </w:t>
      </w:r>
      <w:r w:rsidRPr="0001140A">
        <w:rPr>
          <w:sz w:val="28"/>
          <w:szCs w:val="28"/>
        </w:rPr>
        <w:t>14 г в 100 мл готової суміші.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  <w:lang w:val="ru-RU"/>
        </w:rPr>
        <w:t xml:space="preserve">6. </w:t>
      </w:r>
      <w:proofErr w:type="spellStart"/>
      <w:r w:rsidRPr="0001140A">
        <w:rPr>
          <w:sz w:val="28"/>
          <w:szCs w:val="28"/>
          <w:lang w:val="ru-RU"/>
        </w:rPr>
        <w:t>Середньоланцюго</w:t>
      </w:r>
      <w:r w:rsidRPr="0001140A">
        <w:rPr>
          <w:sz w:val="28"/>
          <w:szCs w:val="28"/>
        </w:rPr>
        <w:t>ві</w:t>
      </w:r>
      <w:proofErr w:type="spellEnd"/>
      <w:r w:rsidRPr="0001140A">
        <w:rPr>
          <w:sz w:val="28"/>
          <w:szCs w:val="28"/>
        </w:rPr>
        <w:t xml:space="preserve"> </w:t>
      </w:r>
      <w:proofErr w:type="spellStart"/>
      <w:r w:rsidRPr="0001140A">
        <w:rPr>
          <w:sz w:val="28"/>
          <w:szCs w:val="28"/>
        </w:rPr>
        <w:t>тригліцериди</w:t>
      </w:r>
      <w:proofErr w:type="spellEnd"/>
      <w:r w:rsidRPr="0001140A">
        <w:rPr>
          <w:sz w:val="28"/>
          <w:szCs w:val="28"/>
        </w:rPr>
        <w:t xml:space="preserve"> -</w:t>
      </w:r>
      <w:r w:rsidRPr="0001140A">
        <w:rPr>
          <w:sz w:val="28"/>
          <w:szCs w:val="28"/>
          <w:lang w:val="ru-RU"/>
        </w:rPr>
        <w:t xml:space="preserve"> </w:t>
      </w:r>
      <w:r w:rsidRPr="0001140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01140A">
        <w:rPr>
          <w:color w:val="000000"/>
          <w:sz w:val="28"/>
          <w:szCs w:val="28"/>
          <w:lang w:val="ru-RU"/>
        </w:rPr>
        <w:t>менше</w:t>
      </w:r>
      <w:proofErr w:type="spellEnd"/>
      <w:r w:rsidRPr="0001140A">
        <w:rPr>
          <w:color w:val="000000"/>
          <w:sz w:val="28"/>
          <w:szCs w:val="28"/>
          <w:lang w:val="ru-RU"/>
        </w:rPr>
        <w:t xml:space="preserve"> </w:t>
      </w:r>
      <w:r w:rsidRPr="0001140A">
        <w:rPr>
          <w:sz w:val="28"/>
          <w:szCs w:val="28"/>
        </w:rPr>
        <w:t>0,65 г в 100 мл готової суміші.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  <w:lang w:val="ru-RU"/>
        </w:rPr>
        <w:t xml:space="preserve">7. Смак </w:t>
      </w:r>
      <w:proofErr w:type="spellStart"/>
      <w:r w:rsidRPr="0001140A">
        <w:rPr>
          <w:sz w:val="28"/>
          <w:szCs w:val="28"/>
          <w:lang w:val="ru-RU"/>
        </w:rPr>
        <w:t>нейтральний</w:t>
      </w:r>
      <w:proofErr w:type="spellEnd"/>
      <w:r w:rsidRPr="0001140A">
        <w:rPr>
          <w:sz w:val="28"/>
          <w:szCs w:val="28"/>
          <w:lang w:val="ru-RU"/>
        </w:rPr>
        <w:t>.</w:t>
      </w:r>
    </w:p>
    <w:p w:rsidR="0001140A" w:rsidRPr="0001140A" w:rsidRDefault="0001140A" w:rsidP="0001140A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8. Форма випуску - герметична пляшка не більше 1000 мл.</w:t>
      </w:r>
    </w:p>
    <w:p w:rsidR="0001140A" w:rsidRPr="0001140A" w:rsidRDefault="0001140A" w:rsidP="0001140A">
      <w:pPr>
        <w:ind w:firstLine="709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01140A">
      <w:pPr>
        <w:ind w:firstLine="709"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 xml:space="preserve">Лот 8 - 15881000-7 Гомогенізовані продукти харчування - </w:t>
      </w:r>
      <w:proofErr w:type="spellStart"/>
      <w:r w:rsidRPr="0001140A">
        <w:rPr>
          <w:sz w:val="28"/>
          <w:szCs w:val="28"/>
        </w:rPr>
        <w:t>Ліквіджен</w:t>
      </w:r>
      <w:proofErr w:type="spellEnd"/>
      <w:r w:rsidRPr="0001140A">
        <w:rPr>
          <w:sz w:val="28"/>
          <w:szCs w:val="28"/>
        </w:rPr>
        <w:t>, або еквівалент - 195000 мл суміші.</w:t>
      </w:r>
    </w:p>
    <w:p w:rsidR="0001140A" w:rsidRPr="0001140A" w:rsidRDefault="0001140A" w:rsidP="0001140A">
      <w:pPr>
        <w:ind w:firstLine="709"/>
        <w:jc w:val="both"/>
        <w:rPr>
          <w:i/>
          <w:sz w:val="28"/>
          <w:szCs w:val="28"/>
        </w:rPr>
      </w:pPr>
      <w:r w:rsidRPr="0001140A">
        <w:rPr>
          <w:i/>
          <w:sz w:val="28"/>
          <w:szCs w:val="28"/>
        </w:rPr>
        <w:t>Спеціальні вимоги:</w:t>
      </w:r>
    </w:p>
    <w:p w:rsidR="0001140A" w:rsidRPr="0001140A" w:rsidRDefault="0001140A" w:rsidP="0001140A">
      <w:pPr>
        <w:ind w:left="710"/>
        <w:jc w:val="both"/>
        <w:rPr>
          <w:iCs/>
          <w:sz w:val="28"/>
          <w:szCs w:val="28"/>
        </w:rPr>
      </w:pPr>
      <w:r w:rsidRPr="0001140A">
        <w:rPr>
          <w:color w:val="000000"/>
          <w:sz w:val="28"/>
          <w:szCs w:val="28"/>
        </w:rPr>
        <w:t>1. Загальна кількість - 195000 мл.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2. Вміст білка у 100 мл готової суміші - 0 г.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3. Вміст вуглеводів у 100 мл готової суміші - 0 г.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lastRenderedPageBreak/>
        <w:t>4. Вміст жирів у 100 мл готової суміші - не менше 50 г.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5. Вміст натрію</w:t>
      </w:r>
      <w:r w:rsidRPr="0001140A">
        <w:rPr>
          <w:sz w:val="28"/>
          <w:szCs w:val="28"/>
          <w:lang w:val="ru-RU"/>
        </w:rPr>
        <w:t xml:space="preserve">  </w:t>
      </w:r>
      <w:r w:rsidRPr="0001140A">
        <w:rPr>
          <w:sz w:val="28"/>
          <w:szCs w:val="28"/>
        </w:rPr>
        <w:t>у 100 мл готової суміші - не менше 5,0 мг.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color w:val="000000"/>
          <w:sz w:val="28"/>
          <w:szCs w:val="28"/>
        </w:rPr>
        <w:t>6. Енергетична цінність у 100 мл готової суміші - не менше 450 ккал.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sz w:val="28"/>
          <w:szCs w:val="28"/>
        </w:rPr>
        <w:t>7. Продукт повинен бути розфасованим у герметичні упаковки ємністю не більше 250 мл.</w:t>
      </w:r>
    </w:p>
    <w:p w:rsidR="0001140A" w:rsidRPr="0001140A" w:rsidRDefault="0001140A" w:rsidP="0001140A">
      <w:pPr>
        <w:pStyle w:val="ae"/>
        <w:ind w:left="710"/>
        <w:jc w:val="both"/>
        <w:rPr>
          <w:color w:val="000000"/>
          <w:sz w:val="28"/>
          <w:szCs w:val="28"/>
        </w:rPr>
      </w:pPr>
      <w:r w:rsidRPr="0001140A">
        <w:rPr>
          <w:color w:val="000000"/>
          <w:sz w:val="28"/>
          <w:szCs w:val="28"/>
        </w:rPr>
        <w:t xml:space="preserve">8. </w:t>
      </w:r>
      <w:r w:rsidRPr="0001140A">
        <w:rPr>
          <w:sz w:val="28"/>
          <w:szCs w:val="28"/>
        </w:rPr>
        <w:t xml:space="preserve">Вікова категорія </w:t>
      </w:r>
      <w:r w:rsidRPr="0001140A">
        <w:rPr>
          <w:color w:val="000000"/>
          <w:sz w:val="28"/>
          <w:szCs w:val="28"/>
        </w:rPr>
        <w:t>- від 3 років і старше, дорослі.</w:t>
      </w:r>
    </w:p>
    <w:p w:rsidR="0001140A" w:rsidRPr="0001140A" w:rsidRDefault="0001140A" w:rsidP="0001140A">
      <w:pPr>
        <w:tabs>
          <w:tab w:val="left" w:pos="900"/>
        </w:tabs>
        <w:ind w:firstLine="710"/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01140A" w:rsidRPr="0001140A" w:rsidRDefault="0001140A" w:rsidP="0001140A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01140A" w:rsidRPr="0001140A" w:rsidRDefault="0001140A" w:rsidP="00F74AC2">
      <w:pPr>
        <w:ind w:right="15" w:firstLine="709"/>
        <w:contextualSpacing/>
        <w:jc w:val="both"/>
        <w:rPr>
          <w:bCs/>
          <w:i/>
          <w:sz w:val="28"/>
          <w:szCs w:val="28"/>
        </w:rPr>
      </w:pPr>
      <w:r w:rsidRPr="0001140A">
        <w:rPr>
          <w:bCs/>
          <w:i/>
          <w:sz w:val="28"/>
          <w:szCs w:val="28"/>
        </w:rPr>
        <w:t>Загальні вимоги: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 xml:space="preserve">1. Для підтвердження якості товару учасник надає копію сертифіката відповідності спеціальних харчових продуктів та копію документу щодо відповідності товарів вимогам діючого санітарного законодавства, у разі якщо ця норма є обов’язковою відповідно до норм діючого законодавства.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Якщо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ця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норма не є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обов’язковою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до норм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діючого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законодавства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1140A">
        <w:rPr>
          <w:rFonts w:ascii="Times New Roman" w:hAnsi="Times New Roman"/>
          <w:bCs/>
          <w:sz w:val="28"/>
          <w:szCs w:val="28"/>
        </w:rPr>
        <w:t>повинен</w:t>
      </w:r>
      <w:proofErr w:type="gram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надати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відповідний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лист-роз’яснення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>.</w:t>
      </w:r>
    </w:p>
    <w:p w:rsidR="0001140A" w:rsidRPr="0001140A" w:rsidRDefault="0001140A" w:rsidP="00F74AC2">
      <w:pPr>
        <w:ind w:right="15" w:firstLine="720"/>
        <w:contextualSpacing/>
        <w:jc w:val="both"/>
        <w:rPr>
          <w:bCs/>
          <w:sz w:val="28"/>
          <w:szCs w:val="28"/>
        </w:rPr>
      </w:pPr>
      <w:r w:rsidRPr="0001140A">
        <w:rPr>
          <w:sz w:val="28"/>
          <w:szCs w:val="28"/>
        </w:rPr>
        <w:t xml:space="preserve">2. Товар повинен мати підтвердження якості виробничого процесу даних продуктів. Для підтвердження учасник надає копію міжнародного сертифікату якості на товар, у разі якщо ця норма є обов’язковою відповідно до норм діючого законодавства. </w:t>
      </w:r>
      <w:r w:rsidRPr="0001140A">
        <w:rPr>
          <w:bCs/>
          <w:sz w:val="28"/>
          <w:szCs w:val="28"/>
        </w:rPr>
        <w:t>Якщо ця норма не є обов’язковою відповідно до норм діючого законодавства, учасник повинен надати відповідний лист-роз’яснення.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Pr="0001140A">
        <w:rPr>
          <w:rFonts w:ascii="Times New Roman" w:hAnsi="Times New Roman"/>
          <w:bCs/>
          <w:sz w:val="28"/>
          <w:szCs w:val="28"/>
        </w:rPr>
        <w:t xml:space="preserve">Товар повинен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мати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інструкцію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застосування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(текст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етикетування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). Для </w:t>
      </w:r>
      <w:proofErr w:type="spellStart"/>
      <w:proofErr w:type="gramStart"/>
      <w:r w:rsidRPr="0001140A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1140A">
        <w:rPr>
          <w:rFonts w:ascii="Times New Roman" w:hAnsi="Times New Roman"/>
          <w:bCs/>
          <w:sz w:val="28"/>
          <w:szCs w:val="28"/>
        </w:rPr>
        <w:t>ідтвердження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надає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копію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інструкції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використання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(тексту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етикетування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>)</w:t>
      </w:r>
      <w:r w:rsidRPr="0001140A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 xml:space="preserve">4.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Термін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товару на момент поставки повинен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становити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менше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75%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або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менше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12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місяців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1140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1140A">
        <w:rPr>
          <w:rFonts w:ascii="Times New Roman" w:hAnsi="Times New Roman"/>
          <w:bCs/>
          <w:sz w:val="28"/>
          <w:szCs w:val="28"/>
        </w:rPr>
        <w:t>ід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загального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терміну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. Для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надає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гарантійний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лист про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термін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01140A">
        <w:rPr>
          <w:rFonts w:ascii="Times New Roman" w:hAnsi="Times New Roman"/>
          <w:bCs/>
          <w:sz w:val="28"/>
          <w:szCs w:val="28"/>
        </w:rPr>
        <w:t xml:space="preserve"> товару</w:t>
      </w:r>
      <w:r w:rsidRPr="0001140A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>5.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 xml:space="preserve">6. </w:t>
      </w:r>
      <w:r w:rsidRPr="0001140A">
        <w:rPr>
          <w:rFonts w:ascii="Times New Roman" w:hAnsi="Times New Roman"/>
          <w:bCs/>
          <w:sz w:val="28"/>
          <w:szCs w:val="28"/>
          <w:lang w:val="uk-UA"/>
        </w:rPr>
        <w:t>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</w:t>
      </w:r>
      <w:r w:rsidRPr="0001140A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01140A" w:rsidRPr="0001140A" w:rsidRDefault="0001140A" w:rsidP="00F74AC2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1140A">
        <w:rPr>
          <w:rFonts w:ascii="Times New Roman" w:hAnsi="Times New Roman"/>
          <w:sz w:val="28"/>
          <w:szCs w:val="28"/>
          <w:lang w:val="uk-UA" w:eastAsia="en-US"/>
        </w:rPr>
        <w:t xml:space="preserve">8. </w:t>
      </w:r>
      <w:r w:rsidRPr="0001140A">
        <w:rPr>
          <w:rFonts w:ascii="Times New Roman" w:hAnsi="Times New Roman"/>
          <w:sz w:val="28"/>
          <w:szCs w:val="28"/>
          <w:lang w:val="uk-UA"/>
        </w:rPr>
        <w:t xml:space="preserve"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</w:t>
      </w:r>
      <w:r w:rsidRPr="0001140A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Pr="0001140A">
        <w:rPr>
          <w:rFonts w:ascii="Times New Roman" w:hAnsi="Times New Roman"/>
          <w:sz w:val="28"/>
          <w:szCs w:val="28"/>
        </w:rPr>
        <w:t>разі</w:t>
      </w:r>
      <w:proofErr w:type="spellEnd"/>
      <w:r w:rsidRPr="00011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40A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01140A">
        <w:rPr>
          <w:rFonts w:ascii="Times New Roman" w:hAnsi="Times New Roman"/>
          <w:sz w:val="28"/>
          <w:szCs w:val="28"/>
        </w:rPr>
        <w:t>)</w:t>
      </w:r>
      <w:r w:rsidRPr="0001140A">
        <w:rPr>
          <w:rFonts w:ascii="Times New Roman" w:hAnsi="Times New Roman"/>
          <w:sz w:val="28"/>
          <w:szCs w:val="28"/>
          <w:lang w:val="uk-UA"/>
        </w:rPr>
        <w:t>.</w:t>
      </w:r>
    </w:p>
    <w:p w:rsidR="003A2C07" w:rsidRPr="009854E7" w:rsidRDefault="003A2C07" w:rsidP="009854E7">
      <w:pPr>
        <w:pStyle w:val="aa"/>
        <w:tabs>
          <w:tab w:val="left" w:pos="720"/>
        </w:tabs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A2C07" w:rsidRPr="00BC402B" w:rsidRDefault="003A2C07" w:rsidP="003A2C07">
      <w:pPr>
        <w:ind w:right="15" w:firstLine="720"/>
        <w:contextualSpacing/>
        <w:jc w:val="both"/>
        <w:rPr>
          <w:b/>
          <w:bCs/>
          <w:sz w:val="24"/>
          <w:szCs w:val="24"/>
        </w:rPr>
      </w:pPr>
    </w:p>
    <w:p w:rsidR="00F74AC2" w:rsidRDefault="00F74AC2" w:rsidP="003A2C07">
      <w:pPr>
        <w:jc w:val="center"/>
        <w:rPr>
          <w:b/>
          <w:bCs/>
          <w:sz w:val="24"/>
          <w:szCs w:val="24"/>
        </w:rPr>
      </w:pPr>
    </w:p>
    <w:p w:rsidR="003A2C07" w:rsidRDefault="003A2C07" w:rsidP="003A2C07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lastRenderedPageBreak/>
        <w:t>Форма тендерної пропозиції</w:t>
      </w:r>
    </w:p>
    <w:p w:rsidR="009854E7" w:rsidRPr="00914003" w:rsidRDefault="009854E7" w:rsidP="003A2C07">
      <w:pPr>
        <w:jc w:val="center"/>
        <w:rPr>
          <w:b/>
          <w:bCs/>
          <w:sz w:val="24"/>
          <w:szCs w:val="24"/>
        </w:rPr>
      </w:pPr>
    </w:p>
    <w:p w:rsidR="003A2C07" w:rsidRPr="009854E7" w:rsidRDefault="003A2C07" w:rsidP="003A2C07">
      <w:pPr>
        <w:jc w:val="center"/>
        <w:rPr>
          <w:bCs/>
          <w:iCs/>
        </w:rPr>
      </w:pPr>
      <w:r w:rsidRPr="009854E7">
        <w:rPr>
          <w:bCs/>
          <w:iCs/>
        </w:rPr>
        <w:t>(назва процедури закупівлі)</w:t>
      </w:r>
    </w:p>
    <w:p w:rsidR="003A2C07" w:rsidRPr="00914003" w:rsidRDefault="003A2C07" w:rsidP="003A2C07">
      <w:pPr>
        <w:jc w:val="center"/>
        <w:rPr>
          <w:bCs/>
          <w:iCs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257"/>
        <w:gridCol w:w="1843"/>
        <w:gridCol w:w="1800"/>
        <w:gridCol w:w="1260"/>
        <w:gridCol w:w="1440"/>
      </w:tblGrid>
      <w:tr w:rsidR="003A2C07" w:rsidRPr="00914003" w:rsidTr="009854E7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left="-142" w:right="-97"/>
              <w:jc w:val="center"/>
            </w:pPr>
            <w:r w:rsidRPr="00914003">
              <w:t>№ лоту/</w:t>
            </w:r>
          </w:p>
          <w:p w:rsidR="003A2C07" w:rsidRPr="00914003" w:rsidRDefault="003A2C07" w:rsidP="00D747EB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jc w:val="center"/>
            </w:pPr>
            <w:r w:rsidRPr="00914003">
              <w:t>Кількість,</w:t>
            </w:r>
          </w:p>
          <w:p w:rsidR="003A2C07" w:rsidRPr="00914003" w:rsidRDefault="003A2C07" w:rsidP="00D747EB">
            <w:pPr>
              <w:jc w:val="center"/>
            </w:pPr>
            <w:r w:rsidRPr="00914003">
              <w:t>од.</w:t>
            </w:r>
          </w:p>
        </w:tc>
      </w:tr>
      <w:tr w:rsidR="003A2C07" w:rsidRPr="00914003" w:rsidTr="009854E7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/>
          <w:p w:rsidR="003A2C07" w:rsidRPr="00914003" w:rsidRDefault="003A2C07" w:rsidP="00D747EB"/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07" w:rsidRPr="00914003" w:rsidRDefault="003A2C07" w:rsidP="00D747EB">
            <w:pPr>
              <w:ind w:firstLine="284"/>
              <w:jc w:val="center"/>
            </w:pPr>
          </w:p>
        </w:tc>
      </w:tr>
    </w:tbl>
    <w:p w:rsidR="003A2C07" w:rsidRPr="00914003" w:rsidRDefault="003A2C07" w:rsidP="003A2C07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3A2C07" w:rsidRPr="006A3CF6" w:rsidTr="00D747EB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3A2C07" w:rsidRPr="006A3CF6" w:rsidRDefault="003A2C07" w:rsidP="00D747EB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3A2C07" w:rsidRPr="006A3CF6" w:rsidRDefault="003A2C07" w:rsidP="00D747EB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3A2C07" w:rsidRPr="006A3CF6" w:rsidRDefault="003A2C07" w:rsidP="00D747EB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3A2C07" w:rsidRPr="006A3CF6" w:rsidRDefault="003A2C07" w:rsidP="00D747EB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 </w:t>
            </w:r>
          </w:p>
        </w:tc>
      </w:tr>
    </w:tbl>
    <w:p w:rsidR="003A2C07" w:rsidRPr="006A3CF6" w:rsidRDefault="003A2C07" w:rsidP="003A2C07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2D1367" w:rsidRPr="003A2C07" w:rsidRDefault="003A2C07" w:rsidP="003A2C07">
      <w:pPr>
        <w:ind w:firstLine="708"/>
        <w:jc w:val="both"/>
        <w:rPr>
          <w:bCs/>
        </w:rPr>
      </w:pPr>
      <w:r>
        <w:rPr>
          <w:bCs/>
          <w:iCs/>
        </w:rPr>
        <w:t>**</w:t>
      </w:r>
      <w:r w:rsidRPr="00914003">
        <w:rPr>
          <w:bCs/>
        </w:rPr>
        <w:t xml:space="preserve">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9854E7" w:rsidRDefault="009854E7" w:rsidP="002F3D5E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</w:p>
    <w:p w:rsidR="00520BEA" w:rsidRPr="0001140A" w:rsidRDefault="00520BEA" w:rsidP="002F3D5E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01140A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DD149A" w:rsidRPr="0001140A" w:rsidRDefault="0001140A" w:rsidP="003A2C07">
      <w:pPr>
        <w:jc w:val="both"/>
        <w:rPr>
          <w:b/>
          <w:bCs/>
          <w:sz w:val="28"/>
          <w:szCs w:val="28"/>
        </w:rPr>
      </w:pPr>
      <w:r w:rsidRPr="0001140A">
        <w:rPr>
          <w:b/>
          <w:bCs/>
          <w:sz w:val="28"/>
          <w:szCs w:val="28"/>
        </w:rPr>
        <w:t xml:space="preserve">758 238,00 грн </w:t>
      </w:r>
      <w:r w:rsidRPr="0001140A">
        <w:rPr>
          <w:bCs/>
          <w:sz w:val="28"/>
          <w:szCs w:val="28"/>
        </w:rPr>
        <w:t>(</w:t>
      </w:r>
      <w:proofErr w:type="spellStart"/>
      <w:r w:rsidRPr="0001140A">
        <w:rPr>
          <w:bCs/>
          <w:sz w:val="28"/>
          <w:szCs w:val="28"/>
        </w:rPr>
        <w:t>Сiмсот</w:t>
      </w:r>
      <w:proofErr w:type="spellEnd"/>
      <w:r w:rsidRPr="0001140A">
        <w:rPr>
          <w:bCs/>
          <w:sz w:val="28"/>
          <w:szCs w:val="28"/>
        </w:rPr>
        <w:t xml:space="preserve"> п`ятдесят </w:t>
      </w:r>
      <w:proofErr w:type="spellStart"/>
      <w:r w:rsidRPr="0001140A">
        <w:rPr>
          <w:bCs/>
          <w:sz w:val="28"/>
          <w:szCs w:val="28"/>
        </w:rPr>
        <w:t>вiсiм</w:t>
      </w:r>
      <w:proofErr w:type="spellEnd"/>
      <w:r w:rsidRPr="0001140A">
        <w:rPr>
          <w:bCs/>
          <w:sz w:val="28"/>
          <w:szCs w:val="28"/>
        </w:rPr>
        <w:t xml:space="preserve"> тисяч </w:t>
      </w:r>
      <w:proofErr w:type="spellStart"/>
      <w:r w:rsidRPr="0001140A">
        <w:rPr>
          <w:bCs/>
          <w:sz w:val="28"/>
          <w:szCs w:val="28"/>
        </w:rPr>
        <w:t>двiстi</w:t>
      </w:r>
      <w:proofErr w:type="spellEnd"/>
      <w:r w:rsidRPr="0001140A">
        <w:rPr>
          <w:bCs/>
          <w:sz w:val="28"/>
          <w:szCs w:val="28"/>
        </w:rPr>
        <w:t xml:space="preserve"> тридцять </w:t>
      </w:r>
      <w:proofErr w:type="spellStart"/>
      <w:r w:rsidRPr="0001140A">
        <w:rPr>
          <w:bCs/>
          <w:sz w:val="28"/>
          <w:szCs w:val="28"/>
        </w:rPr>
        <w:t>вiсiм</w:t>
      </w:r>
      <w:proofErr w:type="spellEnd"/>
      <w:r w:rsidRPr="0001140A">
        <w:rPr>
          <w:bCs/>
          <w:sz w:val="28"/>
          <w:szCs w:val="28"/>
        </w:rPr>
        <w:t xml:space="preserve"> гривень 00 </w:t>
      </w:r>
      <w:proofErr w:type="spellStart"/>
      <w:r w:rsidRPr="0001140A">
        <w:rPr>
          <w:bCs/>
          <w:sz w:val="28"/>
          <w:szCs w:val="28"/>
        </w:rPr>
        <w:t>копiйок</w:t>
      </w:r>
      <w:proofErr w:type="spellEnd"/>
      <w:r w:rsidRPr="0001140A">
        <w:rPr>
          <w:bCs/>
          <w:sz w:val="28"/>
          <w:szCs w:val="28"/>
        </w:rPr>
        <w:t>)</w:t>
      </w:r>
      <w:r w:rsidRPr="0001140A">
        <w:rPr>
          <w:rFonts w:eastAsia="MS Mincho"/>
          <w:sz w:val="28"/>
          <w:szCs w:val="28"/>
        </w:rPr>
        <w:t xml:space="preserve">, </w:t>
      </w:r>
      <w:r w:rsidRPr="0001140A">
        <w:rPr>
          <w:rFonts w:eastAsia="MS Mincho"/>
          <w:b/>
          <w:bCs/>
          <w:sz w:val="28"/>
          <w:szCs w:val="28"/>
        </w:rPr>
        <w:t>без</w:t>
      </w:r>
      <w:r w:rsidRPr="0001140A">
        <w:rPr>
          <w:rFonts w:eastAsia="MS Mincho"/>
          <w:b/>
          <w:sz w:val="28"/>
          <w:szCs w:val="28"/>
        </w:rPr>
        <w:t xml:space="preserve"> ПДВ</w:t>
      </w:r>
      <w:r w:rsidR="00DD149A" w:rsidRPr="0001140A">
        <w:rPr>
          <w:b/>
          <w:bCs/>
          <w:sz w:val="28"/>
          <w:szCs w:val="28"/>
        </w:rPr>
        <w:t>: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1 - 89 688,00 грн (Вісімдесят дев'ять тисяч шістсот вісімдесят вісім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bookmarkStart w:id="0" w:name="_Hlk94878488"/>
      <w:r w:rsidRPr="0001140A">
        <w:rPr>
          <w:bCs/>
          <w:sz w:val="28"/>
          <w:szCs w:val="28"/>
        </w:rPr>
        <w:t xml:space="preserve">лот 2 - 17 280,00 грн (Сімнадцять тисяч двісті вісімдесят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3 - 86 140,00 грн (Вісімдесят шість тисяч сто сорок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4 - 41 180,00 грн (Сорок одна тисяча сто вісімдесят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5 - 59 640,00 грн (П'ятдесят дев'ять тисяч шістсот сорок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6 - 90 000,00 грн (Дев'яносто тисяч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01140A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7 - 36 960,00 грн (Тридцять шість тисяч дев'ятсот шістдесят гривень 00 копійок), </w:t>
      </w:r>
      <w:r w:rsidRPr="0001140A">
        <w:rPr>
          <w:rFonts w:eastAsia="MS Mincho"/>
          <w:sz w:val="28"/>
          <w:szCs w:val="28"/>
        </w:rPr>
        <w:t>без</w:t>
      </w:r>
      <w:r w:rsidRPr="0001140A">
        <w:rPr>
          <w:bCs/>
          <w:sz w:val="28"/>
          <w:szCs w:val="28"/>
        </w:rPr>
        <w:t xml:space="preserve"> ПДВ;</w:t>
      </w:r>
    </w:p>
    <w:p w:rsidR="009854E7" w:rsidRPr="0001140A" w:rsidRDefault="0001140A" w:rsidP="0001140A">
      <w:pPr>
        <w:jc w:val="both"/>
        <w:rPr>
          <w:bCs/>
          <w:sz w:val="28"/>
          <w:szCs w:val="28"/>
        </w:rPr>
      </w:pPr>
      <w:r w:rsidRPr="0001140A">
        <w:rPr>
          <w:bCs/>
          <w:sz w:val="28"/>
          <w:szCs w:val="28"/>
        </w:rPr>
        <w:t xml:space="preserve">лот 8 - 337 350,00 грн (Триста тридцять </w:t>
      </w:r>
      <w:proofErr w:type="spellStart"/>
      <w:r w:rsidRPr="0001140A">
        <w:rPr>
          <w:bCs/>
          <w:sz w:val="28"/>
          <w:szCs w:val="28"/>
        </w:rPr>
        <w:t>сiм</w:t>
      </w:r>
      <w:proofErr w:type="spellEnd"/>
      <w:r w:rsidRPr="0001140A">
        <w:rPr>
          <w:bCs/>
          <w:sz w:val="28"/>
          <w:szCs w:val="28"/>
        </w:rPr>
        <w:t xml:space="preserve"> тисяч триста п`ятдесят гривень 00 </w:t>
      </w:r>
      <w:proofErr w:type="spellStart"/>
      <w:r w:rsidRPr="0001140A">
        <w:rPr>
          <w:bCs/>
          <w:sz w:val="28"/>
          <w:szCs w:val="28"/>
        </w:rPr>
        <w:t>копiйок</w:t>
      </w:r>
      <w:proofErr w:type="spellEnd"/>
      <w:r w:rsidRPr="0001140A">
        <w:rPr>
          <w:bCs/>
          <w:sz w:val="28"/>
          <w:szCs w:val="28"/>
        </w:rPr>
        <w:t xml:space="preserve">), </w:t>
      </w:r>
      <w:r w:rsidRPr="0001140A">
        <w:rPr>
          <w:rFonts w:eastAsia="MS Mincho"/>
          <w:sz w:val="28"/>
          <w:szCs w:val="28"/>
        </w:rPr>
        <w:t xml:space="preserve">без </w:t>
      </w:r>
      <w:r w:rsidRPr="0001140A">
        <w:rPr>
          <w:bCs/>
          <w:sz w:val="28"/>
          <w:szCs w:val="28"/>
        </w:rPr>
        <w:t>ПДВ</w:t>
      </w:r>
      <w:bookmarkEnd w:id="0"/>
      <w:r w:rsidR="009854E7" w:rsidRPr="0001140A">
        <w:rPr>
          <w:bCs/>
          <w:sz w:val="28"/>
          <w:szCs w:val="28"/>
        </w:rPr>
        <w:t>.</w:t>
      </w:r>
    </w:p>
    <w:p w:rsidR="00992B05" w:rsidRPr="0001140A" w:rsidRDefault="00992B05" w:rsidP="00992B05">
      <w:pPr>
        <w:rPr>
          <w:rFonts w:eastAsia="MS Mincho"/>
          <w:sz w:val="28"/>
          <w:szCs w:val="28"/>
        </w:rPr>
      </w:pPr>
    </w:p>
    <w:p w:rsidR="00992B05" w:rsidRPr="009854E7" w:rsidRDefault="00992B05" w:rsidP="00992B05">
      <w:pPr>
        <w:rPr>
          <w:rFonts w:eastAsia="MS Mincho"/>
          <w:sz w:val="28"/>
          <w:szCs w:val="28"/>
        </w:rPr>
      </w:pPr>
    </w:p>
    <w:p w:rsidR="00992B05" w:rsidRPr="009854E7" w:rsidRDefault="00992B05" w:rsidP="00992B05">
      <w:pPr>
        <w:rPr>
          <w:rFonts w:eastAsia="MS Mincho"/>
          <w:sz w:val="28"/>
          <w:szCs w:val="28"/>
        </w:rPr>
      </w:pPr>
    </w:p>
    <w:p w:rsidR="00992B05" w:rsidRPr="009854E7" w:rsidRDefault="00992B05" w:rsidP="00992B05">
      <w:pPr>
        <w:rPr>
          <w:rFonts w:eastAsia="MS Mincho"/>
          <w:sz w:val="28"/>
          <w:szCs w:val="28"/>
        </w:rPr>
      </w:pPr>
    </w:p>
    <w:p w:rsidR="00992B05" w:rsidRDefault="00992B05" w:rsidP="00992B05">
      <w:pPr>
        <w:rPr>
          <w:rFonts w:eastAsia="MS Mincho"/>
          <w:sz w:val="28"/>
          <w:szCs w:val="28"/>
        </w:rPr>
      </w:pPr>
    </w:p>
    <w:p w:rsidR="009854E7" w:rsidRPr="009854E7" w:rsidRDefault="009854E7" w:rsidP="009854E7">
      <w:pPr>
        <w:rPr>
          <w:rFonts w:eastAsia="MS Mincho"/>
          <w:sz w:val="28"/>
          <w:szCs w:val="28"/>
        </w:rPr>
      </w:pPr>
    </w:p>
    <w:sectPr w:rsidR="009854E7" w:rsidRPr="0098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1EE4763"/>
    <w:multiLevelType w:val="hybridMultilevel"/>
    <w:tmpl w:val="6A6AF7FE"/>
    <w:lvl w:ilvl="0" w:tplc="655AB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4E6BF6"/>
    <w:multiLevelType w:val="hybridMultilevel"/>
    <w:tmpl w:val="5C3253EA"/>
    <w:lvl w:ilvl="0" w:tplc="8F1C99D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214005"/>
    <w:multiLevelType w:val="hybridMultilevel"/>
    <w:tmpl w:val="8926DA4A"/>
    <w:lvl w:ilvl="0" w:tplc="35E2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26DF6AD0"/>
    <w:multiLevelType w:val="hybridMultilevel"/>
    <w:tmpl w:val="85F0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D317386"/>
    <w:multiLevelType w:val="hybridMultilevel"/>
    <w:tmpl w:val="4BC2E358"/>
    <w:lvl w:ilvl="0" w:tplc="34CE26D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A92BB3"/>
    <w:multiLevelType w:val="hybridMultilevel"/>
    <w:tmpl w:val="C6FE731C"/>
    <w:lvl w:ilvl="0" w:tplc="638C4A1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lang w:val="ru-RU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D12EC"/>
    <w:multiLevelType w:val="singleLevel"/>
    <w:tmpl w:val="FDF42BF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lang w:val="uk-UA"/>
      </w:rPr>
    </w:lvl>
  </w:abstractNum>
  <w:abstractNum w:abstractNumId="26">
    <w:nsid w:val="38820D52"/>
    <w:multiLevelType w:val="hybridMultilevel"/>
    <w:tmpl w:val="57F016EC"/>
    <w:lvl w:ilvl="0" w:tplc="97A8A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6CF7B75"/>
    <w:multiLevelType w:val="hybridMultilevel"/>
    <w:tmpl w:val="EDD6EC94"/>
    <w:lvl w:ilvl="0" w:tplc="9510EFD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12529"/>
    <w:multiLevelType w:val="hybridMultilevel"/>
    <w:tmpl w:val="37D2E574"/>
    <w:lvl w:ilvl="0" w:tplc="1BB8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7621BC"/>
    <w:multiLevelType w:val="hybridMultilevel"/>
    <w:tmpl w:val="15D01A56"/>
    <w:lvl w:ilvl="0" w:tplc="188CF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CC3059"/>
    <w:multiLevelType w:val="hybridMultilevel"/>
    <w:tmpl w:val="51BE5A9C"/>
    <w:lvl w:ilvl="0" w:tplc="8254316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  <w:szCs w:val="24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5"/>
  </w:num>
  <w:num w:numId="4">
    <w:abstractNumId w:val="3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</w:num>
  <w:num w:numId="24">
    <w:abstractNumId w:val="17"/>
  </w:num>
  <w:num w:numId="25">
    <w:abstractNumId w:val="46"/>
  </w:num>
  <w:num w:numId="26">
    <w:abstractNumId w:val="11"/>
  </w:num>
  <w:num w:numId="27">
    <w:abstractNumId w:val="20"/>
  </w:num>
  <w:num w:numId="28">
    <w:abstractNumId w:val="47"/>
  </w:num>
  <w:num w:numId="29">
    <w:abstractNumId w:val="33"/>
  </w:num>
  <w:num w:numId="30">
    <w:abstractNumId w:val="31"/>
  </w:num>
  <w:num w:numId="31">
    <w:abstractNumId w:val="32"/>
  </w:num>
  <w:num w:numId="32">
    <w:abstractNumId w:val="28"/>
  </w:num>
  <w:num w:numId="33">
    <w:abstractNumId w:val="42"/>
  </w:num>
  <w:num w:numId="34">
    <w:abstractNumId w:val="3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9"/>
  </w:num>
  <w:num w:numId="38">
    <w:abstractNumId w:val="48"/>
  </w:num>
  <w:num w:numId="39">
    <w:abstractNumId w:val="25"/>
    <w:lvlOverride w:ilvl="0"/>
  </w:num>
  <w:num w:numId="40">
    <w:abstractNumId w:val="18"/>
  </w:num>
  <w:num w:numId="4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</w:num>
  <w:num w:numId="4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</w:num>
  <w:num w:numId="47">
    <w:abstractNumId w:val="37"/>
  </w:num>
  <w:num w:numId="48">
    <w:abstractNumId w:val="26"/>
  </w:num>
  <w:num w:numId="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7956"/>
    <w:rsid w:val="0001140A"/>
    <w:rsid w:val="0002297E"/>
    <w:rsid w:val="00030A5D"/>
    <w:rsid w:val="000731E1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4099F"/>
    <w:rsid w:val="00152E1B"/>
    <w:rsid w:val="0015394C"/>
    <w:rsid w:val="0017085D"/>
    <w:rsid w:val="00185BFE"/>
    <w:rsid w:val="001969C6"/>
    <w:rsid w:val="001A46C0"/>
    <w:rsid w:val="001B135C"/>
    <w:rsid w:val="001B51C7"/>
    <w:rsid w:val="001B60EC"/>
    <w:rsid w:val="001F3469"/>
    <w:rsid w:val="001F7E5D"/>
    <w:rsid w:val="00216FD1"/>
    <w:rsid w:val="00246867"/>
    <w:rsid w:val="002541C5"/>
    <w:rsid w:val="0026696F"/>
    <w:rsid w:val="00273E77"/>
    <w:rsid w:val="002764BD"/>
    <w:rsid w:val="0028787F"/>
    <w:rsid w:val="00287E27"/>
    <w:rsid w:val="00294D05"/>
    <w:rsid w:val="002B11BD"/>
    <w:rsid w:val="002B6F1B"/>
    <w:rsid w:val="002C31BF"/>
    <w:rsid w:val="002D1367"/>
    <w:rsid w:val="002D22A6"/>
    <w:rsid w:val="002E5181"/>
    <w:rsid w:val="002E5830"/>
    <w:rsid w:val="002F32E7"/>
    <w:rsid w:val="002F3D5E"/>
    <w:rsid w:val="00310D8A"/>
    <w:rsid w:val="00322106"/>
    <w:rsid w:val="003272ED"/>
    <w:rsid w:val="00332AE4"/>
    <w:rsid w:val="00352629"/>
    <w:rsid w:val="00352A71"/>
    <w:rsid w:val="0035583C"/>
    <w:rsid w:val="003625AA"/>
    <w:rsid w:val="003641A6"/>
    <w:rsid w:val="00392B5B"/>
    <w:rsid w:val="003A2C07"/>
    <w:rsid w:val="003B60F3"/>
    <w:rsid w:val="003D3F72"/>
    <w:rsid w:val="00405126"/>
    <w:rsid w:val="00431E5F"/>
    <w:rsid w:val="00453BF0"/>
    <w:rsid w:val="00460F05"/>
    <w:rsid w:val="00461B51"/>
    <w:rsid w:val="00486B15"/>
    <w:rsid w:val="004A7253"/>
    <w:rsid w:val="004F13D8"/>
    <w:rsid w:val="004F30CF"/>
    <w:rsid w:val="004F6127"/>
    <w:rsid w:val="0050242E"/>
    <w:rsid w:val="00517D23"/>
    <w:rsid w:val="00520BEA"/>
    <w:rsid w:val="005225EC"/>
    <w:rsid w:val="005237AA"/>
    <w:rsid w:val="00523D90"/>
    <w:rsid w:val="00524684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57733"/>
    <w:rsid w:val="00663EB5"/>
    <w:rsid w:val="0066427A"/>
    <w:rsid w:val="00685E93"/>
    <w:rsid w:val="006B0C41"/>
    <w:rsid w:val="006C0C3C"/>
    <w:rsid w:val="006C5000"/>
    <w:rsid w:val="006C5BE6"/>
    <w:rsid w:val="006D2108"/>
    <w:rsid w:val="006D6734"/>
    <w:rsid w:val="006F1109"/>
    <w:rsid w:val="006F2A6D"/>
    <w:rsid w:val="007067C0"/>
    <w:rsid w:val="00710EFD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B1B75"/>
    <w:rsid w:val="0080020D"/>
    <w:rsid w:val="00800AD8"/>
    <w:rsid w:val="00820932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5030A"/>
    <w:rsid w:val="0096444C"/>
    <w:rsid w:val="00976408"/>
    <w:rsid w:val="009803CF"/>
    <w:rsid w:val="0098056C"/>
    <w:rsid w:val="00983024"/>
    <w:rsid w:val="009854E7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62FE"/>
    <w:rsid w:val="00A83630"/>
    <w:rsid w:val="00A93034"/>
    <w:rsid w:val="00A9751A"/>
    <w:rsid w:val="00AA72B4"/>
    <w:rsid w:val="00AB5AB6"/>
    <w:rsid w:val="00AF4CAA"/>
    <w:rsid w:val="00B05CE4"/>
    <w:rsid w:val="00B1432A"/>
    <w:rsid w:val="00B2265C"/>
    <w:rsid w:val="00B40480"/>
    <w:rsid w:val="00B44D15"/>
    <w:rsid w:val="00B57BBC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D10053"/>
    <w:rsid w:val="00D347C5"/>
    <w:rsid w:val="00D34CF7"/>
    <w:rsid w:val="00D511F6"/>
    <w:rsid w:val="00D64434"/>
    <w:rsid w:val="00D73212"/>
    <w:rsid w:val="00D747EB"/>
    <w:rsid w:val="00D81F01"/>
    <w:rsid w:val="00D83D87"/>
    <w:rsid w:val="00D84D50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525B"/>
    <w:rsid w:val="00EA061B"/>
    <w:rsid w:val="00EA2410"/>
    <w:rsid w:val="00EA5B39"/>
    <w:rsid w:val="00EB13D1"/>
    <w:rsid w:val="00EC4BC8"/>
    <w:rsid w:val="00EC77FA"/>
    <w:rsid w:val="00ED123E"/>
    <w:rsid w:val="00ED579C"/>
    <w:rsid w:val="00EE4C66"/>
    <w:rsid w:val="00EF4AA5"/>
    <w:rsid w:val="00EF5C86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4AC2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99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2022-04-13T07:34:00Z</cp:lastPrinted>
  <dcterms:created xsi:type="dcterms:W3CDTF">2022-05-04T10:59:00Z</dcterms:created>
  <dcterms:modified xsi:type="dcterms:W3CDTF">2022-05-04T10:59:00Z</dcterms:modified>
</cp:coreProperties>
</file>