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5310" w:type="dxa"/>
        <w:tblInd w:w="-147" w:type="dxa"/>
        <w:tblLayout w:type="fixed"/>
        <w:tblLook w:val="04A0" w:firstRow="1" w:lastRow="0" w:firstColumn="1" w:lastColumn="0" w:noHBand="0" w:noVBand="1"/>
      </w:tblPr>
      <w:tblGrid>
        <w:gridCol w:w="7513"/>
        <w:gridCol w:w="7797"/>
      </w:tblGrid>
      <w:tr w:rsidR="00B4500C" w14:paraId="6265FDC3" w14:textId="77777777" w:rsidTr="00B11D16">
        <w:tc>
          <w:tcPr>
            <w:tcW w:w="7513" w:type="dxa"/>
          </w:tcPr>
          <w:p w14:paraId="3C9CCA30" w14:textId="77777777" w:rsidR="00B4500C" w:rsidRPr="00B4500C" w:rsidRDefault="00B4500C" w:rsidP="002C1B27">
            <w:pPr>
              <w:jc w:val="center"/>
              <w:rPr>
                <w:rFonts w:ascii="Times New Roman" w:hAnsi="Times New Roman" w:cs="Times New Roman"/>
                <w:b/>
                <w:bCs/>
              </w:rPr>
            </w:pPr>
            <w:r w:rsidRPr="00B4500C">
              <w:rPr>
                <w:rFonts w:ascii="Times New Roman" w:hAnsi="Times New Roman" w:cs="Times New Roman"/>
                <w:b/>
                <w:bCs/>
              </w:rPr>
              <w:t>РІШЕННЯ</w:t>
            </w:r>
          </w:p>
          <w:p w14:paraId="660563FC" w14:textId="77777777" w:rsidR="00B4500C" w:rsidRPr="00B4500C" w:rsidRDefault="00B4500C" w:rsidP="002C1B27">
            <w:pPr>
              <w:jc w:val="center"/>
              <w:rPr>
                <w:rFonts w:ascii="Times New Roman" w:hAnsi="Times New Roman" w:cs="Times New Roman"/>
                <w:b/>
                <w:bCs/>
              </w:rPr>
            </w:pPr>
            <w:r w:rsidRPr="00B4500C">
              <w:rPr>
                <w:rFonts w:ascii="Times New Roman" w:hAnsi="Times New Roman" w:cs="Times New Roman"/>
                <w:b/>
                <w:bCs/>
              </w:rPr>
              <w:t>від 7 жовтня 2021 року № 2722/2763</w:t>
            </w:r>
          </w:p>
          <w:p w14:paraId="77D99E80" w14:textId="77777777" w:rsidR="00B4500C" w:rsidRPr="00B4500C" w:rsidRDefault="00B4500C" w:rsidP="002C1B27">
            <w:pPr>
              <w:jc w:val="center"/>
              <w:rPr>
                <w:rFonts w:ascii="Times New Roman" w:hAnsi="Times New Roman" w:cs="Times New Roman"/>
                <w:b/>
                <w:bCs/>
              </w:rPr>
            </w:pPr>
            <w:r w:rsidRPr="00B4500C">
              <w:rPr>
                <w:rFonts w:ascii="Times New Roman" w:hAnsi="Times New Roman" w:cs="Times New Roman"/>
                <w:b/>
                <w:bCs/>
              </w:rPr>
              <w:t>Про затвердження міської цільової програми "Громадське здоров'я" на 2022 - 2025 роки</w:t>
            </w:r>
          </w:p>
          <w:p w14:paraId="72A27A2D" w14:textId="77777777" w:rsidR="00B4500C" w:rsidRPr="00B4500C" w:rsidRDefault="00B4500C" w:rsidP="00B4500C">
            <w:pPr>
              <w:jc w:val="both"/>
              <w:rPr>
                <w:rFonts w:ascii="Times New Roman" w:hAnsi="Times New Roman" w:cs="Times New Roman"/>
              </w:rPr>
            </w:pPr>
          </w:p>
          <w:p w14:paraId="5E35FCEB" w14:textId="1FD428FF" w:rsidR="00B4500C" w:rsidRPr="00B4500C" w:rsidRDefault="00B4500C" w:rsidP="00B4500C">
            <w:pPr>
              <w:jc w:val="both"/>
              <w:rPr>
                <w:rFonts w:ascii="Times New Roman" w:hAnsi="Times New Roman" w:cs="Times New Roman"/>
              </w:rPr>
            </w:pPr>
            <w:r w:rsidRPr="00B4500C">
              <w:rPr>
                <w:rFonts w:ascii="Times New Roman" w:hAnsi="Times New Roman" w:cs="Times New Roman"/>
              </w:rPr>
              <w:t xml:space="preserve">Відповідно до Основ законодавства України про охорону здоров'я, Закону України "Про місцеве самоврядування в Україні", рішень Київської міської ради від 29 жовтня 2009 року </w:t>
            </w:r>
            <w:r w:rsidR="00541940">
              <w:rPr>
                <w:rFonts w:ascii="Times New Roman" w:hAnsi="Times New Roman" w:cs="Times New Roman"/>
                <w:lang w:val="uk-UA"/>
              </w:rPr>
              <w:t>№</w:t>
            </w:r>
            <w:r w:rsidRPr="00B4500C">
              <w:rPr>
                <w:rFonts w:ascii="Times New Roman" w:hAnsi="Times New Roman" w:cs="Times New Roman"/>
              </w:rPr>
              <w:t xml:space="preserve"> 520/2589 "Про Порядок розроблення, затвердження та виконання міських цільових програм у місті Києві", від 15 грудня 2011 року </w:t>
            </w:r>
            <w:r w:rsidR="00541940">
              <w:rPr>
                <w:rFonts w:ascii="Times New Roman" w:hAnsi="Times New Roman" w:cs="Times New Roman"/>
                <w:lang w:val="uk-UA"/>
              </w:rPr>
              <w:t>№</w:t>
            </w:r>
            <w:r w:rsidRPr="00B4500C">
              <w:rPr>
                <w:rFonts w:ascii="Times New Roman" w:hAnsi="Times New Roman" w:cs="Times New Roman"/>
              </w:rPr>
              <w:t xml:space="preserve"> 824/7060 "Про затвердження Стратегії розвитку міста Києва до 2025 року" (у редакції рішення Київської міської ради від 06 липня 2017 року </w:t>
            </w:r>
            <w:r w:rsidR="00541940">
              <w:rPr>
                <w:rFonts w:ascii="Times New Roman" w:hAnsi="Times New Roman" w:cs="Times New Roman"/>
                <w:lang w:val="uk-UA"/>
              </w:rPr>
              <w:t>№</w:t>
            </w:r>
            <w:r w:rsidRPr="00B4500C">
              <w:rPr>
                <w:rFonts w:ascii="Times New Roman" w:hAnsi="Times New Roman" w:cs="Times New Roman"/>
              </w:rPr>
              <w:t xml:space="preserve"> 724/2886), враховуючи розпорядження виконавчого органу Київської міської ради (Київської міської державної адміністрації) від 28 серпня 2021 року </w:t>
            </w:r>
            <w:r w:rsidR="00541940">
              <w:rPr>
                <w:rFonts w:ascii="Times New Roman" w:hAnsi="Times New Roman" w:cs="Times New Roman"/>
                <w:lang w:val="uk-UA"/>
              </w:rPr>
              <w:t>№</w:t>
            </w:r>
            <w:r w:rsidRPr="00B4500C">
              <w:rPr>
                <w:rFonts w:ascii="Times New Roman" w:hAnsi="Times New Roman" w:cs="Times New Roman"/>
              </w:rPr>
              <w:t xml:space="preserve"> 1837 "Про схвалення проєкту міської цільової програми "Громадське здоров'я" на 2022 - 2025 роки", Київська міська рада вирішила:</w:t>
            </w:r>
          </w:p>
          <w:p w14:paraId="5834A4DA"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1. Затвердити міську цільову програму "Громадське здоров'я" на 2022 - 2025 роки (далі - Програма), що додається.</w:t>
            </w:r>
          </w:p>
          <w:p w14:paraId="76A52518"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2. Визначити Департамент охорони здоров'я виконавчого органу Київської міської ради (Київської міської державної адміністрації) відповідальним виконавцем Програми.</w:t>
            </w:r>
          </w:p>
          <w:p w14:paraId="388D0B1F"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3. Департаменту охорони здоров'я виконавчого органу Київської міської ради (Київської міської державної адміністрації):</w:t>
            </w:r>
          </w:p>
          <w:p w14:paraId="15F0726A"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3.1. Забезпечити виконання Програми в межах обсягу видатків, передбачених у бюджеті міста Києва на відповідні роки.</w:t>
            </w:r>
          </w:p>
          <w:p w14:paraId="4462114B"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 xml:space="preserve">3.2. Подавати Київській міській раді, Департаменту фінансів виконавчого органу Київської міської ради (Київської міської </w:t>
            </w:r>
          </w:p>
          <w:p w14:paraId="7ABFC20F" w14:textId="797FE954" w:rsidR="00B4500C" w:rsidRPr="00B4500C" w:rsidRDefault="00B4500C" w:rsidP="00B4500C">
            <w:pPr>
              <w:jc w:val="both"/>
              <w:rPr>
                <w:rFonts w:ascii="Times New Roman" w:hAnsi="Times New Roman" w:cs="Times New Roman"/>
              </w:rPr>
            </w:pPr>
            <w:r w:rsidRPr="00B4500C">
              <w:rPr>
                <w:rFonts w:ascii="Times New Roman" w:hAnsi="Times New Roman" w:cs="Times New Roman"/>
              </w:rPr>
              <w:t>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tc>
        <w:tc>
          <w:tcPr>
            <w:tcW w:w="7797" w:type="dxa"/>
          </w:tcPr>
          <w:p w14:paraId="5490E2D7" w14:textId="77777777" w:rsidR="002C1B27" w:rsidRPr="00B4500C" w:rsidRDefault="002C1B27" w:rsidP="002C1B27">
            <w:pPr>
              <w:jc w:val="center"/>
              <w:rPr>
                <w:rFonts w:ascii="Times New Roman" w:hAnsi="Times New Roman" w:cs="Times New Roman"/>
                <w:b/>
                <w:bCs/>
              </w:rPr>
            </w:pPr>
            <w:r w:rsidRPr="00B4500C">
              <w:rPr>
                <w:rFonts w:ascii="Times New Roman" w:hAnsi="Times New Roman" w:cs="Times New Roman"/>
                <w:b/>
                <w:bCs/>
              </w:rPr>
              <w:t>РІШЕННЯ</w:t>
            </w:r>
          </w:p>
          <w:p w14:paraId="555B2BDE" w14:textId="77777777" w:rsidR="002C1B27" w:rsidRPr="00B4500C" w:rsidRDefault="002C1B27" w:rsidP="002C1B27">
            <w:pPr>
              <w:jc w:val="center"/>
              <w:rPr>
                <w:rFonts w:ascii="Times New Roman" w:hAnsi="Times New Roman" w:cs="Times New Roman"/>
                <w:b/>
                <w:bCs/>
              </w:rPr>
            </w:pPr>
            <w:r w:rsidRPr="00B4500C">
              <w:rPr>
                <w:rFonts w:ascii="Times New Roman" w:hAnsi="Times New Roman" w:cs="Times New Roman"/>
                <w:b/>
                <w:bCs/>
              </w:rPr>
              <w:t>від 7 жовтня 2021 року № 2722/2763</w:t>
            </w:r>
          </w:p>
          <w:p w14:paraId="25AED4B8" w14:textId="77777777" w:rsidR="002C1B27" w:rsidRPr="00B4500C" w:rsidRDefault="002C1B27" w:rsidP="002C1B27">
            <w:pPr>
              <w:jc w:val="center"/>
              <w:rPr>
                <w:rFonts w:ascii="Times New Roman" w:hAnsi="Times New Roman" w:cs="Times New Roman"/>
                <w:b/>
                <w:bCs/>
              </w:rPr>
            </w:pPr>
            <w:r w:rsidRPr="00B4500C">
              <w:rPr>
                <w:rFonts w:ascii="Times New Roman" w:hAnsi="Times New Roman" w:cs="Times New Roman"/>
                <w:b/>
                <w:bCs/>
              </w:rPr>
              <w:t>Про затвердження міської цільової програми "Громадське здоров'я" на 2022 - 2025 роки</w:t>
            </w:r>
          </w:p>
          <w:p w14:paraId="3F234DFE" w14:textId="77777777" w:rsidR="002C1B27" w:rsidRPr="00B4500C" w:rsidRDefault="002C1B27" w:rsidP="002C1B27">
            <w:pPr>
              <w:jc w:val="both"/>
              <w:rPr>
                <w:rFonts w:ascii="Times New Roman" w:hAnsi="Times New Roman" w:cs="Times New Roman"/>
              </w:rPr>
            </w:pPr>
          </w:p>
          <w:p w14:paraId="4873D720" w14:textId="65D15E52" w:rsidR="002C1B27" w:rsidRPr="00B4500C" w:rsidRDefault="002C1B27" w:rsidP="002C1B27">
            <w:pPr>
              <w:jc w:val="both"/>
              <w:rPr>
                <w:rFonts w:ascii="Times New Roman" w:hAnsi="Times New Roman" w:cs="Times New Roman"/>
              </w:rPr>
            </w:pPr>
            <w:r w:rsidRPr="00B4500C">
              <w:rPr>
                <w:rFonts w:ascii="Times New Roman" w:hAnsi="Times New Roman" w:cs="Times New Roman"/>
              </w:rPr>
              <w:t xml:space="preserve">Відповідно до Основ законодавства України про охорону здоров'я, Закону України "Про місцеве самоврядування в Україні", рішень Київської міської ради від 29 жовтня 2009 року </w:t>
            </w:r>
            <w:r w:rsidR="00541940">
              <w:rPr>
                <w:rFonts w:ascii="Times New Roman" w:hAnsi="Times New Roman" w:cs="Times New Roman"/>
                <w:lang w:val="uk-UA"/>
              </w:rPr>
              <w:t>№</w:t>
            </w:r>
            <w:r w:rsidRPr="00B4500C">
              <w:rPr>
                <w:rFonts w:ascii="Times New Roman" w:hAnsi="Times New Roman" w:cs="Times New Roman"/>
              </w:rPr>
              <w:t xml:space="preserve"> 520/2589 "Про Порядок розроблення, затвердження та виконання міських цільових програм у місті Києві", від 15 грудня 2011 року </w:t>
            </w:r>
            <w:r w:rsidR="00541940">
              <w:rPr>
                <w:rFonts w:ascii="Times New Roman" w:hAnsi="Times New Roman" w:cs="Times New Roman"/>
                <w:lang w:val="uk-UA"/>
              </w:rPr>
              <w:t>№</w:t>
            </w:r>
            <w:r w:rsidRPr="00B4500C">
              <w:rPr>
                <w:rFonts w:ascii="Times New Roman" w:hAnsi="Times New Roman" w:cs="Times New Roman"/>
              </w:rPr>
              <w:t xml:space="preserve"> 824/7060 "Про затвердження Стратегії розвитку міста Києва до 2025 року" (у редакції рішення Київської міської ради від 06 липня 2017 року </w:t>
            </w:r>
            <w:r w:rsidR="00541940">
              <w:rPr>
                <w:rFonts w:ascii="Times New Roman" w:hAnsi="Times New Roman" w:cs="Times New Roman"/>
                <w:lang w:val="uk-UA"/>
              </w:rPr>
              <w:t>№</w:t>
            </w:r>
            <w:r w:rsidRPr="00B4500C">
              <w:rPr>
                <w:rFonts w:ascii="Times New Roman" w:hAnsi="Times New Roman" w:cs="Times New Roman"/>
              </w:rPr>
              <w:t xml:space="preserve"> 724/2886), враховуючи розпорядження виконавчого органу Київської міської ради (Київської міської державної адміністрації) від 28 серпня 2021 року </w:t>
            </w:r>
            <w:r w:rsidR="00541940">
              <w:rPr>
                <w:rFonts w:ascii="Times New Roman" w:hAnsi="Times New Roman" w:cs="Times New Roman"/>
                <w:lang w:val="uk-UA"/>
              </w:rPr>
              <w:t>№</w:t>
            </w:r>
            <w:r w:rsidRPr="00B4500C">
              <w:rPr>
                <w:rFonts w:ascii="Times New Roman" w:hAnsi="Times New Roman" w:cs="Times New Roman"/>
              </w:rPr>
              <w:t xml:space="preserve"> 1837 "Про схвалення проєкту міської цільової програми "Громадське здоров'я" на 2022 - 2025 роки", Київська міська рада вирішила:</w:t>
            </w:r>
          </w:p>
          <w:p w14:paraId="1F10B5E7" w14:textId="77777777" w:rsidR="002C1B27" w:rsidRPr="00B4500C" w:rsidRDefault="002C1B27" w:rsidP="002C1B27">
            <w:pPr>
              <w:jc w:val="both"/>
              <w:rPr>
                <w:rFonts w:ascii="Times New Roman" w:hAnsi="Times New Roman" w:cs="Times New Roman"/>
              </w:rPr>
            </w:pPr>
            <w:r w:rsidRPr="00B4500C">
              <w:rPr>
                <w:rFonts w:ascii="Times New Roman" w:hAnsi="Times New Roman" w:cs="Times New Roman"/>
              </w:rPr>
              <w:t>1. Затвердити міську цільову програму "Громадське здоров'я" на 2022 - 2025 роки (далі - Програма), що додається.</w:t>
            </w:r>
          </w:p>
          <w:p w14:paraId="5F1F1923" w14:textId="77777777" w:rsidR="002C1B27" w:rsidRPr="00B4500C" w:rsidRDefault="002C1B27" w:rsidP="002C1B27">
            <w:pPr>
              <w:jc w:val="both"/>
              <w:rPr>
                <w:rFonts w:ascii="Times New Roman" w:hAnsi="Times New Roman" w:cs="Times New Roman"/>
              </w:rPr>
            </w:pPr>
            <w:r w:rsidRPr="00B4500C">
              <w:rPr>
                <w:rFonts w:ascii="Times New Roman" w:hAnsi="Times New Roman" w:cs="Times New Roman"/>
              </w:rPr>
              <w:t>2. Визначити Департамент охорони здоров'я виконавчого органу Київської міської ради (Київської міської державної адміністрації) відповідальним виконавцем Програми.</w:t>
            </w:r>
          </w:p>
          <w:p w14:paraId="471432B9" w14:textId="77777777" w:rsidR="002C1B27" w:rsidRPr="00B4500C" w:rsidRDefault="002C1B27" w:rsidP="002C1B27">
            <w:pPr>
              <w:jc w:val="both"/>
              <w:rPr>
                <w:rFonts w:ascii="Times New Roman" w:hAnsi="Times New Roman" w:cs="Times New Roman"/>
              </w:rPr>
            </w:pPr>
            <w:r w:rsidRPr="00B4500C">
              <w:rPr>
                <w:rFonts w:ascii="Times New Roman" w:hAnsi="Times New Roman" w:cs="Times New Roman"/>
              </w:rPr>
              <w:t>3. Департаменту охорони здоров'я виконавчого органу Київської міської ради (Київської міської державної адміністрації):</w:t>
            </w:r>
          </w:p>
          <w:p w14:paraId="6CEAC955" w14:textId="77777777" w:rsidR="002C1B27" w:rsidRPr="00B4500C" w:rsidRDefault="002C1B27" w:rsidP="002C1B27">
            <w:pPr>
              <w:jc w:val="both"/>
              <w:rPr>
                <w:rFonts w:ascii="Times New Roman" w:hAnsi="Times New Roman" w:cs="Times New Roman"/>
              </w:rPr>
            </w:pPr>
            <w:r w:rsidRPr="00B4500C">
              <w:rPr>
                <w:rFonts w:ascii="Times New Roman" w:hAnsi="Times New Roman" w:cs="Times New Roman"/>
              </w:rPr>
              <w:t>3.1. Забезпечити виконання Програми в межах обсягу видатків, передбачених у бюджеті міста Києва на відповідні роки.</w:t>
            </w:r>
          </w:p>
          <w:p w14:paraId="063AB1D3" w14:textId="77777777" w:rsidR="002C1B27" w:rsidRPr="00B4500C" w:rsidRDefault="002C1B27" w:rsidP="002C1B27">
            <w:pPr>
              <w:jc w:val="both"/>
              <w:rPr>
                <w:rFonts w:ascii="Times New Roman" w:hAnsi="Times New Roman" w:cs="Times New Roman"/>
              </w:rPr>
            </w:pPr>
            <w:r w:rsidRPr="00B4500C">
              <w:rPr>
                <w:rFonts w:ascii="Times New Roman" w:hAnsi="Times New Roman" w:cs="Times New Roman"/>
              </w:rPr>
              <w:t xml:space="preserve">3.2. Подавати Київській міській раді, Департаменту фінансів виконавчого органу Київської міської ради (Київської міської </w:t>
            </w:r>
          </w:p>
          <w:p w14:paraId="2984B023" w14:textId="14C4AD84" w:rsidR="00B4500C" w:rsidRDefault="002C1B27" w:rsidP="002C1B27">
            <w:pPr>
              <w:jc w:val="both"/>
            </w:pPr>
            <w:r w:rsidRPr="00B4500C">
              <w:rPr>
                <w:rFonts w:ascii="Times New Roman" w:hAnsi="Times New Roman" w:cs="Times New Roman"/>
              </w:rPr>
              <w:t>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tc>
      </w:tr>
      <w:tr w:rsidR="00B4500C" w14:paraId="2CED9979" w14:textId="77777777" w:rsidTr="00B11D16">
        <w:trPr>
          <w:trHeight w:val="3251"/>
        </w:trPr>
        <w:tc>
          <w:tcPr>
            <w:tcW w:w="7513" w:type="dxa"/>
          </w:tcPr>
          <w:p w14:paraId="633C3188" w14:textId="77777777" w:rsidR="00B4500C" w:rsidRPr="00D5673A" w:rsidRDefault="00B4500C" w:rsidP="00B4500C">
            <w:pPr>
              <w:jc w:val="both"/>
              <w:rPr>
                <w:rFonts w:ascii="Times New Roman" w:hAnsi="Times New Roman" w:cs="Times New Roman"/>
              </w:rPr>
            </w:pPr>
            <w:r w:rsidRPr="00D5673A">
              <w:rPr>
                <w:rFonts w:ascii="Times New Roman" w:hAnsi="Times New Roman" w:cs="Times New Roman"/>
              </w:rPr>
              <w:lastRenderedPageBreak/>
              <w:t>квартальні та річні звіти про виконання завдань і заходів Програми до 20 числа другого місяця, що настає за звітним періодом;</w:t>
            </w:r>
          </w:p>
          <w:p w14:paraId="17451463" w14:textId="77777777" w:rsidR="00B4500C" w:rsidRPr="00D5673A" w:rsidRDefault="00B4500C" w:rsidP="00B4500C">
            <w:pPr>
              <w:jc w:val="both"/>
              <w:rPr>
                <w:rFonts w:ascii="Times New Roman" w:hAnsi="Times New Roman" w:cs="Times New Roman"/>
              </w:rPr>
            </w:pPr>
            <w:r w:rsidRPr="00D5673A">
              <w:rPr>
                <w:rFonts w:ascii="Times New Roman" w:hAnsi="Times New Roman" w:cs="Times New Roman"/>
              </w:rPr>
              <w:t>- заключний звіт про виконання завдань і заходів Програми не пізніше ніж у тримісячний строк після закінчення встановленого строку виконання Програми;</w:t>
            </w:r>
          </w:p>
          <w:p w14:paraId="502BD59B" w14:textId="77777777" w:rsidR="00B4500C" w:rsidRPr="00D5673A" w:rsidRDefault="00B4500C" w:rsidP="00B4500C">
            <w:pPr>
              <w:jc w:val="both"/>
              <w:rPr>
                <w:rFonts w:ascii="Times New Roman" w:hAnsi="Times New Roman" w:cs="Times New Roman"/>
              </w:rPr>
            </w:pPr>
            <w:r w:rsidRPr="00D5673A">
              <w:rPr>
                <w:rFonts w:ascii="Times New Roman" w:hAnsi="Times New Roman" w:cs="Times New Roman"/>
              </w:rPr>
              <w:t>- уточнені річні звіти про виконання завдань і заходів Програми (у разі потреби) до 01 квітня року, наступного за звітним.</w:t>
            </w:r>
          </w:p>
          <w:p w14:paraId="3CAE8BA0" w14:textId="77777777" w:rsidR="00B4500C" w:rsidRPr="00B4500C" w:rsidRDefault="00B4500C" w:rsidP="00B4500C">
            <w:pPr>
              <w:jc w:val="both"/>
              <w:rPr>
                <w:rFonts w:ascii="Times New Roman" w:hAnsi="Times New Roman" w:cs="Times New Roman"/>
              </w:rPr>
            </w:pPr>
            <w:r w:rsidRPr="00D5673A">
              <w:rPr>
                <w:rFonts w:ascii="Times New Roman" w:hAnsi="Times New Roman" w:cs="Times New Roman"/>
              </w:rPr>
              <w:t>4. Забезпечити розміщення на Єдиному вебпорталі</w:t>
            </w:r>
            <w:r w:rsidRPr="00B4500C">
              <w:rPr>
                <w:rFonts w:ascii="Times New Roman" w:hAnsi="Times New Roman" w:cs="Times New Roman"/>
              </w:rPr>
              <w:t xml:space="preserve"> територіальної громади міста Києва річного (квартального) та заключного звітів про результати виконання Програми.</w:t>
            </w:r>
          </w:p>
          <w:p w14:paraId="0F2F5DAF"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5. Оприлюднити це рішення у встановленому законом порядку.</w:t>
            </w:r>
          </w:p>
          <w:p w14:paraId="2729ACE9"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6. Це рішення набирає чинності з дня його оприлюднення.</w:t>
            </w:r>
          </w:p>
          <w:p w14:paraId="04DB322D" w14:textId="77777777" w:rsidR="00B4500C" w:rsidRPr="00B4500C" w:rsidRDefault="00B4500C" w:rsidP="00B4500C">
            <w:pPr>
              <w:jc w:val="both"/>
              <w:rPr>
                <w:rFonts w:ascii="Times New Roman" w:hAnsi="Times New Roman" w:cs="Times New Roman"/>
              </w:rPr>
            </w:pPr>
            <w:r w:rsidRPr="00B4500C">
              <w:rPr>
                <w:rFonts w:ascii="Times New Roman" w:hAnsi="Times New Roman" w:cs="Times New Roman"/>
              </w:rPr>
              <w:t>7. Контроль за виконанням цього рішення покласти на постійну комісію Київської міської ради з питань охорони здоров'я та соціальної політики та постійну комісію Київської міської ради з питань бюджету та соціально-економічного розвитку.</w:t>
            </w:r>
          </w:p>
          <w:p w14:paraId="024633D1" w14:textId="391A874B" w:rsidR="00B4500C" w:rsidRPr="00B4500C" w:rsidRDefault="00B4500C" w:rsidP="00B4500C">
            <w:pPr>
              <w:jc w:val="both"/>
              <w:rPr>
                <w:rFonts w:ascii="Times New Roman" w:hAnsi="Times New Roman" w:cs="Times New Roman"/>
                <w:lang w:val="uk-UA"/>
              </w:rPr>
            </w:pPr>
          </w:p>
        </w:tc>
        <w:tc>
          <w:tcPr>
            <w:tcW w:w="7797" w:type="dxa"/>
          </w:tcPr>
          <w:p w14:paraId="6014CBCD" w14:textId="77777777" w:rsidR="00541940" w:rsidRPr="00D5673A" w:rsidRDefault="00541940" w:rsidP="00541940">
            <w:pPr>
              <w:rPr>
                <w:rFonts w:ascii="Times New Roman" w:hAnsi="Times New Roman" w:cs="Times New Roman"/>
                <w:b/>
                <w:bCs/>
                <w:highlight w:val="yellow"/>
              </w:rPr>
            </w:pPr>
            <w:r w:rsidRPr="00D5673A">
              <w:rPr>
                <w:rFonts w:ascii="Times New Roman" w:hAnsi="Times New Roman" w:cs="Times New Roman"/>
                <w:b/>
                <w:bCs/>
                <w:highlight w:val="yellow"/>
              </w:rPr>
              <w:t>квартальні звіти - до 01 травня, 01 серпня та 01 листопада звітного року;</w:t>
            </w:r>
          </w:p>
          <w:p w14:paraId="34773172" w14:textId="77777777" w:rsidR="00541940" w:rsidRPr="00D5673A" w:rsidRDefault="00541940" w:rsidP="00541940">
            <w:pPr>
              <w:rPr>
                <w:rFonts w:ascii="Times New Roman" w:hAnsi="Times New Roman" w:cs="Times New Roman"/>
                <w:b/>
                <w:bCs/>
                <w:highlight w:val="yellow"/>
              </w:rPr>
            </w:pPr>
            <w:r w:rsidRPr="00D5673A">
              <w:rPr>
                <w:rFonts w:ascii="Times New Roman" w:hAnsi="Times New Roman" w:cs="Times New Roman"/>
                <w:b/>
                <w:bCs/>
                <w:highlight w:val="yellow"/>
              </w:rPr>
              <w:t>річний звіт - до 01 березня року, наступного за звітним;</w:t>
            </w:r>
          </w:p>
          <w:p w14:paraId="01606BA5" w14:textId="77777777" w:rsidR="00541940" w:rsidRPr="00B11D16" w:rsidRDefault="00541940" w:rsidP="00541940">
            <w:pPr>
              <w:rPr>
                <w:rFonts w:ascii="Times New Roman" w:hAnsi="Times New Roman" w:cs="Times New Roman"/>
                <w:b/>
                <w:bCs/>
                <w:lang w:val="uk-UA"/>
              </w:rPr>
            </w:pPr>
            <w:r w:rsidRPr="00D5673A">
              <w:rPr>
                <w:rFonts w:ascii="Times New Roman" w:hAnsi="Times New Roman" w:cs="Times New Roman"/>
                <w:b/>
                <w:bCs/>
                <w:highlight w:val="yellow"/>
              </w:rPr>
              <w:t>заключний звіт та уточнені річні звіти (у разі потреби) - до 01 квітня року, наступного за звітним.</w:t>
            </w:r>
          </w:p>
          <w:p w14:paraId="36D23916" w14:textId="77777777" w:rsidR="00B11D16" w:rsidRPr="00B11D16" w:rsidRDefault="00B11D16" w:rsidP="00541940">
            <w:pPr>
              <w:rPr>
                <w:rFonts w:ascii="Times New Roman" w:hAnsi="Times New Roman" w:cs="Times New Roman"/>
                <w:lang w:val="uk-UA"/>
              </w:rPr>
            </w:pPr>
          </w:p>
          <w:p w14:paraId="5172C02B" w14:textId="7F1C7278" w:rsidR="002C1B27" w:rsidRPr="00541940" w:rsidRDefault="002C1B27" w:rsidP="00541940">
            <w:pPr>
              <w:rPr>
                <w:rFonts w:ascii="Times New Roman" w:hAnsi="Times New Roman" w:cs="Times New Roman"/>
              </w:rPr>
            </w:pPr>
            <w:r w:rsidRPr="00541940">
              <w:rPr>
                <w:rFonts w:ascii="Times New Roman" w:hAnsi="Times New Roman" w:cs="Times New Roman"/>
              </w:rPr>
              <w:t>4. Забезпечити розміщення на Єдиному вебпорталі територіальної громади міста Києва річного (квартального) та заключного звітів про результати виконання Програми.</w:t>
            </w:r>
          </w:p>
          <w:p w14:paraId="3A4301DF" w14:textId="77777777" w:rsidR="002C1B27" w:rsidRPr="00541940" w:rsidRDefault="002C1B27" w:rsidP="002C1B27">
            <w:pPr>
              <w:rPr>
                <w:rFonts w:ascii="Times New Roman" w:hAnsi="Times New Roman" w:cs="Times New Roman"/>
              </w:rPr>
            </w:pPr>
            <w:r w:rsidRPr="00541940">
              <w:rPr>
                <w:rFonts w:ascii="Times New Roman" w:hAnsi="Times New Roman" w:cs="Times New Roman"/>
              </w:rPr>
              <w:t>5. Оприлюднити це рішення у встановленому законом порядку.</w:t>
            </w:r>
          </w:p>
          <w:p w14:paraId="37AB9018" w14:textId="77777777" w:rsidR="002C1B27" w:rsidRPr="00541940" w:rsidRDefault="002C1B27" w:rsidP="002C1B27">
            <w:pPr>
              <w:rPr>
                <w:rFonts w:ascii="Times New Roman" w:hAnsi="Times New Roman" w:cs="Times New Roman"/>
              </w:rPr>
            </w:pPr>
            <w:r w:rsidRPr="00541940">
              <w:rPr>
                <w:rFonts w:ascii="Times New Roman" w:hAnsi="Times New Roman" w:cs="Times New Roman"/>
              </w:rPr>
              <w:t>6. Це рішення набирає чинності з дня його оприлюднення.</w:t>
            </w:r>
          </w:p>
          <w:p w14:paraId="4BC3B884" w14:textId="77777777" w:rsidR="002C1B27" w:rsidRPr="00541940" w:rsidRDefault="002C1B27" w:rsidP="002C1B27">
            <w:pPr>
              <w:rPr>
                <w:rFonts w:ascii="Times New Roman" w:hAnsi="Times New Roman" w:cs="Times New Roman"/>
              </w:rPr>
            </w:pPr>
            <w:r w:rsidRPr="00541940">
              <w:rPr>
                <w:rFonts w:ascii="Times New Roman" w:hAnsi="Times New Roman" w:cs="Times New Roman"/>
              </w:rPr>
              <w:t>7. Контроль за виконанням цього рішення покласти на постійну комісію Київської міської ради з питань охорони здоров'я та соціальної політики та постійну комісію Київської міської ради з питань бюджету та соціально-економічного розвитку.</w:t>
            </w:r>
          </w:p>
          <w:p w14:paraId="2E8A8AF4" w14:textId="77777777" w:rsidR="002C1B27" w:rsidRPr="00541940" w:rsidRDefault="002C1B27" w:rsidP="002C1B27">
            <w:pPr>
              <w:rPr>
                <w:rFonts w:ascii="Times New Roman" w:hAnsi="Times New Roman" w:cs="Times New Roman"/>
              </w:rPr>
            </w:pPr>
            <w:r w:rsidRPr="00541940">
              <w:rPr>
                <w:rFonts w:ascii="Times New Roman" w:hAnsi="Times New Roman" w:cs="Times New Roman"/>
              </w:rPr>
              <w:t xml:space="preserve"> </w:t>
            </w:r>
          </w:p>
          <w:p w14:paraId="5A3E8E80" w14:textId="77777777" w:rsidR="00B4500C" w:rsidRDefault="00B4500C"/>
        </w:tc>
      </w:tr>
      <w:tr w:rsidR="00B4500C" w14:paraId="3D47A5F9" w14:textId="77777777" w:rsidTr="00B11D16">
        <w:tc>
          <w:tcPr>
            <w:tcW w:w="7513" w:type="dxa"/>
          </w:tcPr>
          <w:p w14:paraId="526EA31C" w14:textId="77777777" w:rsidR="00B4500C" w:rsidRPr="00B4500C" w:rsidRDefault="00B4500C" w:rsidP="00B4500C">
            <w:pPr>
              <w:jc w:val="center"/>
              <w:rPr>
                <w:rFonts w:ascii="Times New Roman" w:hAnsi="Times New Roman" w:cs="Times New Roman"/>
                <w:b/>
                <w:bCs/>
              </w:rPr>
            </w:pPr>
            <w:r w:rsidRPr="00B4500C">
              <w:rPr>
                <w:rFonts w:ascii="Times New Roman" w:hAnsi="Times New Roman" w:cs="Times New Roman"/>
                <w:b/>
                <w:bCs/>
              </w:rPr>
              <w:t>МІСЬКА ЦІЛЬОВА ПРОГРАМА "ГРОМАДСЬКЕ ЗДОРОВ'Я" на 2022 - 2025 роки</w:t>
            </w:r>
          </w:p>
          <w:p w14:paraId="38CCE26C" w14:textId="79743931" w:rsidR="00B4500C" w:rsidRPr="00B4500C" w:rsidRDefault="00B4500C" w:rsidP="00B4500C">
            <w:pPr>
              <w:jc w:val="center"/>
              <w:rPr>
                <w:rFonts w:ascii="Times New Roman" w:hAnsi="Times New Roman" w:cs="Times New Roman"/>
                <w:b/>
                <w:bCs/>
              </w:rPr>
            </w:pPr>
            <w:r w:rsidRPr="00B4500C">
              <w:rPr>
                <w:rFonts w:ascii="Times New Roman" w:hAnsi="Times New Roman" w:cs="Times New Roman"/>
                <w:b/>
                <w:bCs/>
              </w:rPr>
              <w:t>I. ПАСПОРТ</w:t>
            </w:r>
          </w:p>
        </w:tc>
        <w:tc>
          <w:tcPr>
            <w:tcW w:w="7797" w:type="dxa"/>
          </w:tcPr>
          <w:p w14:paraId="35169758" w14:textId="77777777" w:rsidR="002C1B27" w:rsidRPr="00541940" w:rsidRDefault="002C1B27" w:rsidP="00541940">
            <w:pPr>
              <w:jc w:val="center"/>
              <w:rPr>
                <w:rFonts w:ascii="Times New Roman" w:hAnsi="Times New Roman" w:cs="Times New Roman"/>
                <w:b/>
                <w:bCs/>
              </w:rPr>
            </w:pPr>
            <w:r w:rsidRPr="00541940">
              <w:rPr>
                <w:rFonts w:ascii="Times New Roman" w:hAnsi="Times New Roman" w:cs="Times New Roman"/>
                <w:b/>
                <w:bCs/>
              </w:rPr>
              <w:t>МІСЬКА ЦІЛЬОВА ПРОГРАМА "ГРОМАДСЬКЕ ЗДОРОВ'Я" на 2022 - 2025 роки</w:t>
            </w:r>
          </w:p>
          <w:p w14:paraId="27172087" w14:textId="3EB8D094" w:rsidR="00B4500C" w:rsidRDefault="002C1B27" w:rsidP="00541940">
            <w:pPr>
              <w:jc w:val="center"/>
            </w:pPr>
            <w:r w:rsidRPr="00541940">
              <w:rPr>
                <w:rFonts w:ascii="Times New Roman" w:hAnsi="Times New Roman" w:cs="Times New Roman"/>
                <w:b/>
                <w:bCs/>
              </w:rPr>
              <w:t>I. ПАСПОРТ</w:t>
            </w:r>
          </w:p>
        </w:tc>
      </w:tr>
      <w:tr w:rsidR="00B4500C" w14:paraId="4F6B9BFF" w14:textId="77777777" w:rsidTr="00B11D16">
        <w:tc>
          <w:tcPr>
            <w:tcW w:w="7513" w:type="dxa"/>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417"/>
              <w:gridCol w:w="1837"/>
              <w:gridCol w:w="973"/>
              <w:gridCol w:w="970"/>
              <w:gridCol w:w="970"/>
              <w:gridCol w:w="970"/>
              <w:gridCol w:w="1025"/>
            </w:tblGrid>
            <w:tr w:rsidR="00B4500C" w:rsidRPr="002D2206" w14:paraId="471985CF"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26DC2867"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0" w:name="26"/>
                  <w:r w:rsidRPr="00FB0BA1">
                    <w:rPr>
                      <w:rFonts w:ascii="Times New Roman" w:hAnsi="Times New Roman" w:cs="Times New Roman"/>
                      <w:color w:val="000000"/>
                      <w:kern w:val="0"/>
                      <w:lang w:val="en-US"/>
                      <w14:ligatures w14:val="none"/>
                    </w:rPr>
                    <w:t>1</w:t>
                  </w:r>
                </w:p>
              </w:tc>
              <w:tc>
                <w:tcPr>
                  <w:tcW w:w="1305" w:type="dxa"/>
                  <w:tcBorders>
                    <w:top w:val="outset" w:sz="8" w:space="0" w:color="000000"/>
                    <w:left w:val="outset" w:sz="8" w:space="0" w:color="000000"/>
                    <w:bottom w:val="outset" w:sz="8" w:space="0" w:color="000000"/>
                    <w:right w:val="outset" w:sz="8" w:space="0" w:color="000000"/>
                  </w:tcBorders>
                  <w:vAlign w:val="center"/>
                </w:tcPr>
                <w:p w14:paraId="6706B9E1"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 w:name="27"/>
                  <w:bookmarkEnd w:id="0"/>
                  <w:r w:rsidRPr="00FB0BA1">
                    <w:rPr>
                      <w:rFonts w:ascii="Times New Roman" w:hAnsi="Times New Roman" w:cs="Times New Roman"/>
                      <w:color w:val="000000"/>
                      <w:kern w:val="0"/>
                      <w:lang w:val="en-US"/>
                      <w14:ligatures w14:val="none"/>
                    </w:rPr>
                    <w:t>Мета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0815CB00"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2" w:name="28"/>
                  <w:bookmarkEnd w:id="1"/>
                  <w:r w:rsidRPr="00FB0BA1">
                    <w:rPr>
                      <w:rFonts w:ascii="Times New Roman" w:hAnsi="Times New Roman" w:cs="Times New Roman"/>
                      <w:color w:val="000000"/>
                      <w:kern w:val="0"/>
                      <w:lang w:val="en-US"/>
                      <w14:ligatures w14:val="none"/>
                    </w:rPr>
                    <w:t>Участь у реалізації державної політики розвитку системи громадського здоров'я в місті Києві задля збереження і зміцнення здоров'я мешканців міста Києва, збільшення тривалості та покращення якості життя жінок і чоловіків та їх вікових і соціальних груп, профілактики та попередження захворювань, заохочення до здорового способу життя</w:t>
                  </w:r>
                </w:p>
              </w:tc>
              <w:bookmarkEnd w:id="2"/>
            </w:tr>
            <w:tr w:rsidR="00B4500C" w:rsidRPr="00FB0BA1" w14:paraId="1382E781"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392F22A0"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3" w:name="29"/>
                  <w:r w:rsidRPr="00FB0BA1">
                    <w:rPr>
                      <w:rFonts w:ascii="Times New Roman" w:hAnsi="Times New Roman" w:cs="Times New Roman"/>
                      <w:color w:val="000000"/>
                      <w:kern w:val="0"/>
                      <w:lang w:val="en-US"/>
                      <w14:ligatures w14:val="none"/>
                    </w:rPr>
                    <w:t>2</w:t>
                  </w:r>
                </w:p>
              </w:tc>
              <w:tc>
                <w:tcPr>
                  <w:tcW w:w="1305" w:type="dxa"/>
                  <w:tcBorders>
                    <w:top w:val="outset" w:sz="8" w:space="0" w:color="000000"/>
                    <w:left w:val="outset" w:sz="8" w:space="0" w:color="000000"/>
                    <w:bottom w:val="outset" w:sz="8" w:space="0" w:color="000000"/>
                    <w:right w:val="outset" w:sz="8" w:space="0" w:color="000000"/>
                  </w:tcBorders>
                  <w:vAlign w:val="center"/>
                </w:tcPr>
                <w:p w14:paraId="60503874" w14:textId="77777777" w:rsidR="00B4500C" w:rsidRPr="00FB0BA1" w:rsidRDefault="00B4500C" w:rsidP="00541940">
                  <w:pPr>
                    <w:spacing w:after="0" w:line="240" w:lineRule="auto"/>
                    <w:jc w:val="both"/>
                    <w:rPr>
                      <w:rFonts w:ascii="Times New Roman" w:hAnsi="Times New Roman" w:cs="Times New Roman"/>
                      <w:kern w:val="0"/>
                      <w14:ligatures w14:val="none"/>
                    </w:rPr>
                  </w:pPr>
                  <w:bookmarkStart w:id="4" w:name="30"/>
                  <w:bookmarkEnd w:id="3"/>
                  <w:r w:rsidRPr="00FB0BA1">
                    <w:rPr>
                      <w:rFonts w:ascii="Times New Roman" w:hAnsi="Times New Roman" w:cs="Times New Roman"/>
                      <w:color w:val="000000"/>
                      <w:kern w:val="0"/>
                      <w14:ligatures w14:val="none"/>
                    </w:rPr>
                    <w:t xml:space="preserve">Оперативні цілі, визначені Стратегією розвитку міста Києва (іншими стратегічними документами), </w:t>
                  </w:r>
                  <w:r w:rsidRPr="00FB0BA1">
                    <w:rPr>
                      <w:rFonts w:ascii="Times New Roman" w:hAnsi="Times New Roman" w:cs="Times New Roman"/>
                      <w:color w:val="000000"/>
                      <w:kern w:val="0"/>
                      <w14:ligatures w14:val="none"/>
                    </w:rPr>
                    <w:lastRenderedPageBreak/>
                    <w:t>на досягнення яких спрямована програма</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00929C4D" w14:textId="77777777" w:rsidR="00B4500C" w:rsidRPr="00FB0BA1" w:rsidRDefault="00B4500C" w:rsidP="00B4500C">
                  <w:pPr>
                    <w:spacing w:after="0" w:line="276" w:lineRule="auto"/>
                    <w:jc w:val="both"/>
                    <w:rPr>
                      <w:rFonts w:ascii="Times New Roman" w:hAnsi="Times New Roman" w:cs="Times New Roman"/>
                      <w:kern w:val="0"/>
                      <w14:ligatures w14:val="none"/>
                    </w:rPr>
                  </w:pPr>
                  <w:bookmarkStart w:id="5" w:name="31"/>
                  <w:bookmarkEnd w:id="4"/>
                  <w:r w:rsidRPr="00FB0BA1">
                    <w:rPr>
                      <w:rFonts w:ascii="Times New Roman" w:hAnsi="Times New Roman" w:cs="Times New Roman"/>
                      <w:color w:val="000000"/>
                      <w:kern w:val="0"/>
                      <w14:ligatures w14:val="none"/>
                    </w:rPr>
                    <w:lastRenderedPageBreak/>
                    <w:t>Забезпечення якісної та доступної медицини в м. Києві.</w:t>
                  </w:r>
                  <w:r w:rsidRPr="00FB0BA1">
                    <w:rPr>
                      <w:rFonts w:ascii="Times New Roman" w:hAnsi="Times New Roman" w:cs="Times New Roman"/>
                      <w:kern w:val="0"/>
                      <w14:ligatures w14:val="none"/>
                    </w:rPr>
                    <w:br/>
                  </w:r>
                  <w:r w:rsidRPr="00FB0BA1">
                    <w:rPr>
                      <w:rFonts w:ascii="Times New Roman" w:hAnsi="Times New Roman" w:cs="Times New Roman"/>
                      <w:color w:val="000000"/>
                      <w:kern w:val="0"/>
                      <w14:ligatures w14:val="none"/>
                    </w:rPr>
                    <w:t>Популяризація здорового способу життя серед мешканців міста</w:t>
                  </w:r>
                </w:p>
              </w:tc>
              <w:bookmarkEnd w:id="5"/>
            </w:tr>
            <w:tr w:rsidR="00B4500C" w:rsidRPr="00FB0BA1" w14:paraId="5CE4C935"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1FF7F5D1"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6" w:name="32"/>
                  <w:r w:rsidRPr="00FB0BA1">
                    <w:rPr>
                      <w:rFonts w:ascii="Times New Roman" w:hAnsi="Times New Roman" w:cs="Times New Roman"/>
                      <w:color w:val="000000"/>
                      <w:kern w:val="0"/>
                      <w:lang w:val="en-US"/>
                      <w14:ligatures w14:val="none"/>
                    </w:rPr>
                    <w:t>3</w:t>
                  </w:r>
                </w:p>
              </w:tc>
              <w:tc>
                <w:tcPr>
                  <w:tcW w:w="1305" w:type="dxa"/>
                  <w:tcBorders>
                    <w:top w:val="outset" w:sz="8" w:space="0" w:color="000000"/>
                    <w:left w:val="outset" w:sz="8" w:space="0" w:color="000000"/>
                    <w:bottom w:val="outset" w:sz="8" w:space="0" w:color="000000"/>
                    <w:right w:val="outset" w:sz="8" w:space="0" w:color="000000"/>
                  </w:tcBorders>
                  <w:vAlign w:val="center"/>
                </w:tcPr>
                <w:p w14:paraId="069E0984" w14:textId="77777777" w:rsidR="00B4500C" w:rsidRPr="00FB0BA1" w:rsidRDefault="00B4500C" w:rsidP="00541940">
                  <w:pPr>
                    <w:spacing w:after="0" w:line="240" w:lineRule="auto"/>
                    <w:jc w:val="both"/>
                    <w:rPr>
                      <w:rFonts w:ascii="Times New Roman" w:hAnsi="Times New Roman" w:cs="Times New Roman"/>
                      <w:kern w:val="0"/>
                      <w14:ligatures w14:val="none"/>
                    </w:rPr>
                  </w:pPr>
                  <w:bookmarkStart w:id="7" w:name="33"/>
                  <w:bookmarkEnd w:id="6"/>
                  <w:r w:rsidRPr="00FB0BA1">
                    <w:rPr>
                      <w:rFonts w:ascii="Times New Roman" w:hAnsi="Times New Roman" w:cs="Times New Roman"/>
                      <w:color w:val="000000"/>
                      <w:kern w:val="0"/>
                      <w14:ligatures w14:val="none"/>
                    </w:rPr>
                    <w:t>Дата, номер і назва розпорядчого документа про розроблення проєкту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77DFB9B8" w14:textId="77777777" w:rsidR="00B4500C" w:rsidRPr="00FB0BA1" w:rsidRDefault="00B4500C" w:rsidP="00B4500C">
                  <w:pPr>
                    <w:spacing w:after="0" w:line="276" w:lineRule="auto"/>
                    <w:jc w:val="both"/>
                    <w:rPr>
                      <w:rFonts w:ascii="Times New Roman" w:hAnsi="Times New Roman" w:cs="Times New Roman"/>
                      <w:kern w:val="0"/>
                      <w14:ligatures w14:val="none"/>
                    </w:rPr>
                  </w:pPr>
                  <w:bookmarkStart w:id="8" w:name="34"/>
                  <w:bookmarkEnd w:id="7"/>
                  <w:r w:rsidRPr="00FB0BA1">
                    <w:rPr>
                      <w:rFonts w:ascii="Times New Roman" w:hAnsi="Times New Roman" w:cs="Times New Roman"/>
                      <w:color w:val="000000"/>
                      <w:kern w:val="0"/>
                      <w14:ligatures w14:val="none"/>
                    </w:rPr>
                    <w:t xml:space="preserve">Розпорядження виконавчого органу Київської міської ради (Київської міської державної адміністрації) від 16 червня 2021 року </w:t>
                  </w:r>
                  <w:r w:rsidRPr="00FB0BA1">
                    <w:rPr>
                      <w:rFonts w:ascii="Times New Roman" w:hAnsi="Times New Roman" w:cs="Times New Roman"/>
                      <w:color w:val="000000"/>
                      <w:kern w:val="0"/>
                      <w:lang w:val="en-US"/>
                      <w14:ligatures w14:val="none"/>
                    </w:rPr>
                    <w:t>N</w:t>
                  </w:r>
                  <w:r w:rsidRPr="00FB0BA1">
                    <w:rPr>
                      <w:rFonts w:ascii="Times New Roman" w:hAnsi="Times New Roman" w:cs="Times New Roman"/>
                      <w:color w:val="000000"/>
                      <w:kern w:val="0"/>
                      <w14:ligatures w14:val="none"/>
                    </w:rPr>
                    <w:t xml:space="preserve"> 1362 "Про підготовку проєкту міської цільової програми "Громадське здоров'я" на 2022 - 2025 роки"</w:t>
                  </w:r>
                </w:p>
              </w:tc>
              <w:bookmarkEnd w:id="8"/>
            </w:tr>
            <w:tr w:rsidR="00B4500C" w:rsidRPr="002D2206" w14:paraId="56C7F704"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5007D423"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9" w:name="35"/>
                  <w:r w:rsidRPr="00FB0BA1">
                    <w:rPr>
                      <w:rFonts w:ascii="Times New Roman" w:hAnsi="Times New Roman" w:cs="Times New Roman"/>
                      <w:color w:val="000000"/>
                      <w:kern w:val="0"/>
                      <w:lang w:val="en-US"/>
                      <w14:ligatures w14:val="none"/>
                    </w:rPr>
                    <w:t>4</w:t>
                  </w:r>
                </w:p>
              </w:tc>
              <w:tc>
                <w:tcPr>
                  <w:tcW w:w="1305" w:type="dxa"/>
                  <w:tcBorders>
                    <w:top w:val="outset" w:sz="8" w:space="0" w:color="000000"/>
                    <w:left w:val="outset" w:sz="8" w:space="0" w:color="000000"/>
                    <w:bottom w:val="outset" w:sz="8" w:space="0" w:color="000000"/>
                    <w:right w:val="outset" w:sz="8" w:space="0" w:color="000000"/>
                  </w:tcBorders>
                  <w:vAlign w:val="center"/>
                </w:tcPr>
                <w:p w14:paraId="57623368"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10" w:name="36"/>
                  <w:bookmarkEnd w:id="9"/>
                  <w:r w:rsidRPr="00FB0BA1">
                    <w:rPr>
                      <w:rFonts w:ascii="Times New Roman" w:hAnsi="Times New Roman" w:cs="Times New Roman"/>
                      <w:color w:val="000000"/>
                      <w:kern w:val="0"/>
                      <w:lang w:val="en-US"/>
                      <w14:ligatures w14:val="none"/>
                    </w:rPr>
                    <w:t>Розробник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6D5AFDD0"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1" w:name="37"/>
                  <w:bookmarkEnd w:id="10"/>
                  <w:r w:rsidRPr="00FB0BA1">
                    <w:rPr>
                      <w:rFonts w:ascii="Times New Roman" w:hAnsi="Times New Roman" w:cs="Times New Roman"/>
                      <w:color w:val="000000"/>
                      <w:kern w:val="0"/>
                      <w:lang w:val="en-US"/>
                      <w14:ligatures w14:val="none"/>
                    </w:rPr>
                    <w:t>Департамент охорони здоров'я виконавчого органу Київської міської ради (Київської міської державної адміністрації)</w:t>
                  </w:r>
                </w:p>
              </w:tc>
              <w:bookmarkEnd w:id="11"/>
            </w:tr>
            <w:tr w:rsidR="00B4500C" w:rsidRPr="002D2206" w14:paraId="13B2C1B5"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505C485E"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2" w:name="38"/>
                  <w:r w:rsidRPr="00FB0BA1">
                    <w:rPr>
                      <w:rFonts w:ascii="Times New Roman" w:hAnsi="Times New Roman" w:cs="Times New Roman"/>
                      <w:color w:val="000000"/>
                      <w:kern w:val="0"/>
                      <w:lang w:val="en-US"/>
                      <w14:ligatures w14:val="none"/>
                    </w:rPr>
                    <w:t>5</w:t>
                  </w:r>
                </w:p>
              </w:tc>
              <w:tc>
                <w:tcPr>
                  <w:tcW w:w="1305" w:type="dxa"/>
                  <w:tcBorders>
                    <w:top w:val="outset" w:sz="8" w:space="0" w:color="000000"/>
                    <w:left w:val="outset" w:sz="8" w:space="0" w:color="000000"/>
                    <w:bottom w:val="outset" w:sz="8" w:space="0" w:color="000000"/>
                    <w:right w:val="outset" w:sz="8" w:space="0" w:color="000000"/>
                  </w:tcBorders>
                  <w:vAlign w:val="center"/>
                </w:tcPr>
                <w:p w14:paraId="7F5117E9"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13" w:name="39"/>
                  <w:bookmarkEnd w:id="12"/>
                  <w:r w:rsidRPr="00FB0BA1">
                    <w:rPr>
                      <w:rFonts w:ascii="Times New Roman" w:hAnsi="Times New Roman" w:cs="Times New Roman"/>
                      <w:color w:val="000000"/>
                      <w:kern w:val="0"/>
                      <w:lang w:val="en-US"/>
                      <w14:ligatures w14:val="none"/>
                    </w:rPr>
                    <w:t>Відповідальний виконавець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650F36B6"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4" w:name="40"/>
                  <w:bookmarkEnd w:id="13"/>
                  <w:r w:rsidRPr="00FB0BA1">
                    <w:rPr>
                      <w:rFonts w:ascii="Times New Roman" w:hAnsi="Times New Roman" w:cs="Times New Roman"/>
                      <w:color w:val="000000"/>
                      <w:kern w:val="0"/>
                      <w:lang w:val="en-US"/>
                      <w14:ligatures w14:val="none"/>
                    </w:rPr>
                    <w:t>Департамент охорони здоров'я виконавчого органу Київської міської ради (Київської міської державної адміністрації) (далі - Департамент охорони здоров'я)</w:t>
                  </w:r>
                </w:p>
              </w:tc>
              <w:bookmarkEnd w:id="14"/>
            </w:tr>
            <w:tr w:rsidR="00B4500C" w:rsidRPr="002D2206" w14:paraId="1C39072B"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4BBDEB36"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5" w:name="41"/>
                  <w:r w:rsidRPr="00FB0BA1">
                    <w:rPr>
                      <w:rFonts w:ascii="Times New Roman" w:hAnsi="Times New Roman" w:cs="Times New Roman"/>
                      <w:color w:val="000000"/>
                      <w:kern w:val="0"/>
                      <w:lang w:val="en-US"/>
                      <w14:ligatures w14:val="none"/>
                    </w:rPr>
                    <w:t>6</w:t>
                  </w:r>
                </w:p>
              </w:tc>
              <w:tc>
                <w:tcPr>
                  <w:tcW w:w="1305" w:type="dxa"/>
                  <w:tcBorders>
                    <w:top w:val="outset" w:sz="8" w:space="0" w:color="000000"/>
                    <w:left w:val="outset" w:sz="8" w:space="0" w:color="000000"/>
                    <w:bottom w:val="outset" w:sz="8" w:space="0" w:color="000000"/>
                    <w:right w:val="outset" w:sz="8" w:space="0" w:color="000000"/>
                  </w:tcBorders>
                  <w:vAlign w:val="center"/>
                </w:tcPr>
                <w:p w14:paraId="4FF541C5"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16" w:name="42"/>
                  <w:bookmarkEnd w:id="15"/>
                  <w:r w:rsidRPr="00FB0BA1">
                    <w:rPr>
                      <w:rFonts w:ascii="Times New Roman" w:hAnsi="Times New Roman" w:cs="Times New Roman"/>
                      <w:color w:val="000000"/>
                      <w:kern w:val="0"/>
                      <w:lang w:val="en-US"/>
                      <w14:ligatures w14:val="none"/>
                    </w:rPr>
                    <w:t>Співвиконавці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0EE90387" w14:textId="6E6CB698"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7" w:name="43"/>
                  <w:bookmarkEnd w:id="16"/>
                  <w:r w:rsidRPr="00FB0BA1">
                    <w:rPr>
                      <w:rFonts w:ascii="Times New Roman" w:hAnsi="Times New Roman" w:cs="Times New Roman"/>
                      <w:color w:val="000000"/>
                      <w:kern w:val="0"/>
                      <w:lang w:val="en-US"/>
                      <w14:ligatures w14:val="none"/>
                    </w:rPr>
                    <w:t xml:space="preserve">Департамент молоді та спорту виконавчого органу Київської міської ради (Київської міської державної адміністрації) (далі - Департамент молоді та спорту); комунальне некомерційне підприємство "Київська міська клінічна лікарня </w:t>
                  </w:r>
                  <w:r>
                    <w:rPr>
                      <w:rFonts w:ascii="Times New Roman" w:hAnsi="Times New Roman" w:cs="Times New Roman"/>
                      <w:color w:val="000000"/>
                      <w:kern w:val="0"/>
                      <w:lang w:val="uk-UA"/>
                      <w14:ligatures w14:val="none"/>
                    </w:rPr>
                    <w:t>№</w:t>
                  </w:r>
                  <w:r w:rsidRPr="00FB0BA1">
                    <w:rPr>
                      <w:rFonts w:ascii="Times New Roman" w:hAnsi="Times New Roman" w:cs="Times New Roman"/>
                      <w:color w:val="000000"/>
                      <w:kern w:val="0"/>
                      <w:lang w:val="en-US"/>
                      <w14:ligatures w14:val="none"/>
                    </w:rPr>
                    <w:t xml:space="preserve"> 5" виконавчого органу Київської міської ради (Київської міської державної адміністрації) (далі - КНП "Київська міська клінічна лікарня </w:t>
                  </w:r>
                  <w:r>
                    <w:rPr>
                      <w:rFonts w:ascii="Times New Roman" w:hAnsi="Times New Roman" w:cs="Times New Roman"/>
                      <w:color w:val="000000"/>
                      <w:kern w:val="0"/>
                      <w:lang w:val="uk-UA"/>
                      <w14:ligatures w14:val="none"/>
                    </w:rPr>
                    <w:t>№</w:t>
                  </w:r>
                  <w:r w:rsidRPr="00FB0BA1">
                    <w:rPr>
                      <w:rFonts w:ascii="Times New Roman" w:hAnsi="Times New Roman" w:cs="Times New Roman"/>
                      <w:color w:val="000000"/>
                      <w:kern w:val="0"/>
                      <w:lang w:val="en-US"/>
                      <w14:ligatures w14:val="none"/>
                    </w:rPr>
                    <w:t xml:space="preserve"> 5"); комунальне некомерційне підприємство "ФТИЗІАТРІЯ" виконавчого органу Київської міської ради (Київської міської державної адміністрації) (далі - КНП "ФТИЗІАТРІЯ"); заклади охорони здоров'я, що засновані на комунальній власності </w:t>
                  </w:r>
                  <w:r w:rsidRPr="00FB0BA1">
                    <w:rPr>
                      <w:rFonts w:ascii="Times New Roman" w:hAnsi="Times New Roman" w:cs="Times New Roman"/>
                      <w:color w:val="000000"/>
                      <w:kern w:val="0"/>
                      <w:lang w:val="en-US"/>
                      <w14:ligatures w14:val="none"/>
                    </w:rPr>
                    <w:lastRenderedPageBreak/>
                    <w:t>територіальної громади міста Києва;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"КМІАЦ МС")</w:t>
                  </w:r>
                </w:p>
              </w:tc>
              <w:bookmarkEnd w:id="17"/>
            </w:tr>
            <w:tr w:rsidR="00B4500C" w:rsidRPr="00FB0BA1" w14:paraId="190CD567"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52D4CE24"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18" w:name="44"/>
                  <w:r w:rsidRPr="00FB0BA1">
                    <w:rPr>
                      <w:rFonts w:ascii="Times New Roman" w:hAnsi="Times New Roman" w:cs="Times New Roman"/>
                      <w:color w:val="000000"/>
                      <w:kern w:val="0"/>
                      <w:lang w:val="en-US"/>
                      <w14:ligatures w14:val="none"/>
                    </w:rPr>
                    <w:lastRenderedPageBreak/>
                    <w:t>7</w:t>
                  </w:r>
                </w:p>
              </w:tc>
              <w:tc>
                <w:tcPr>
                  <w:tcW w:w="1305" w:type="dxa"/>
                  <w:tcBorders>
                    <w:top w:val="outset" w:sz="8" w:space="0" w:color="000000"/>
                    <w:left w:val="outset" w:sz="8" w:space="0" w:color="000000"/>
                    <w:bottom w:val="outset" w:sz="8" w:space="0" w:color="000000"/>
                    <w:right w:val="outset" w:sz="8" w:space="0" w:color="000000"/>
                  </w:tcBorders>
                  <w:vAlign w:val="center"/>
                </w:tcPr>
                <w:p w14:paraId="48F52CE5"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19" w:name="45"/>
                  <w:bookmarkEnd w:id="18"/>
                  <w:r w:rsidRPr="00FB0BA1">
                    <w:rPr>
                      <w:rFonts w:ascii="Times New Roman" w:hAnsi="Times New Roman" w:cs="Times New Roman"/>
                      <w:color w:val="000000"/>
                      <w:kern w:val="0"/>
                      <w:lang w:val="en-US"/>
                      <w14:ligatures w14:val="none"/>
                    </w:rPr>
                    <w:t>Строки реалізації програми</w:t>
                  </w:r>
                </w:p>
              </w:tc>
              <w:tc>
                <w:tcPr>
                  <w:tcW w:w="5580" w:type="dxa"/>
                  <w:gridSpan w:val="5"/>
                  <w:tcBorders>
                    <w:top w:val="outset" w:sz="8" w:space="0" w:color="000000"/>
                    <w:left w:val="outset" w:sz="8" w:space="0" w:color="000000"/>
                    <w:bottom w:val="outset" w:sz="8" w:space="0" w:color="000000"/>
                    <w:right w:val="outset" w:sz="8" w:space="0" w:color="000000"/>
                  </w:tcBorders>
                  <w:vAlign w:val="center"/>
                </w:tcPr>
                <w:p w14:paraId="00C823AA"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20" w:name="46"/>
                  <w:bookmarkEnd w:id="19"/>
                  <w:r w:rsidRPr="00FB0BA1">
                    <w:rPr>
                      <w:rFonts w:ascii="Times New Roman" w:hAnsi="Times New Roman" w:cs="Times New Roman"/>
                      <w:color w:val="000000"/>
                      <w:kern w:val="0"/>
                      <w:lang w:val="en-US"/>
                      <w14:ligatures w14:val="none"/>
                    </w:rPr>
                    <w:t>2022 - 2025</w:t>
                  </w:r>
                </w:p>
              </w:tc>
              <w:bookmarkEnd w:id="20"/>
            </w:tr>
            <w:tr w:rsidR="002C1B27" w:rsidRPr="00FB0BA1" w14:paraId="1DD9A83E" w14:textId="77777777" w:rsidTr="002C1B27">
              <w:trPr>
                <w:trHeight w:val="45"/>
                <w:tblCellSpacing w:w="0" w:type="auto"/>
              </w:trPr>
              <w:tc>
                <w:tcPr>
                  <w:tcW w:w="432" w:type="dxa"/>
                  <w:vMerge w:val="restart"/>
                  <w:tcBorders>
                    <w:top w:val="outset" w:sz="8" w:space="0" w:color="000000"/>
                    <w:left w:val="outset" w:sz="8" w:space="0" w:color="000000"/>
                    <w:bottom w:val="outset" w:sz="8" w:space="0" w:color="000000"/>
                    <w:right w:val="outset" w:sz="8" w:space="0" w:color="000000"/>
                  </w:tcBorders>
                  <w:vAlign w:val="center"/>
                </w:tcPr>
                <w:p w14:paraId="1C637D14"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21" w:name="47"/>
                  <w:r w:rsidRPr="00FB0BA1">
                    <w:rPr>
                      <w:rFonts w:ascii="Times New Roman" w:hAnsi="Times New Roman" w:cs="Times New Roman"/>
                      <w:color w:val="000000"/>
                      <w:kern w:val="0"/>
                      <w:lang w:val="en-US"/>
                      <w14:ligatures w14:val="none"/>
                    </w:rPr>
                    <w:t>8</w:t>
                  </w:r>
                </w:p>
              </w:tc>
              <w:tc>
                <w:tcPr>
                  <w:tcW w:w="1305" w:type="dxa"/>
                  <w:vMerge w:val="restart"/>
                  <w:tcBorders>
                    <w:top w:val="outset" w:sz="8" w:space="0" w:color="000000"/>
                    <w:left w:val="outset" w:sz="8" w:space="0" w:color="000000"/>
                    <w:bottom w:val="outset" w:sz="8" w:space="0" w:color="000000"/>
                    <w:right w:val="outset" w:sz="8" w:space="0" w:color="000000"/>
                  </w:tcBorders>
                  <w:vAlign w:val="center"/>
                </w:tcPr>
                <w:p w14:paraId="2FC23122" w14:textId="77777777" w:rsidR="00B4500C" w:rsidRPr="00FB0BA1" w:rsidRDefault="00B4500C" w:rsidP="00541940">
                  <w:pPr>
                    <w:spacing w:after="0" w:line="240" w:lineRule="auto"/>
                    <w:jc w:val="both"/>
                    <w:rPr>
                      <w:rFonts w:ascii="Times New Roman" w:hAnsi="Times New Roman" w:cs="Times New Roman"/>
                      <w:kern w:val="0"/>
                      <w14:ligatures w14:val="none"/>
                    </w:rPr>
                  </w:pPr>
                  <w:bookmarkStart w:id="22" w:name="48"/>
                  <w:bookmarkEnd w:id="21"/>
                  <w:r w:rsidRPr="00FB0BA1">
                    <w:rPr>
                      <w:rFonts w:ascii="Times New Roman" w:hAnsi="Times New Roman" w:cs="Times New Roman"/>
                      <w:color w:val="000000"/>
                      <w:kern w:val="0"/>
                      <w14:ligatures w14:val="none"/>
                    </w:rPr>
                    <w:t>Обсяги фінансових ресурсів, необхідних для реалізації програми</w:t>
                  </w:r>
                </w:p>
              </w:tc>
              <w:tc>
                <w:tcPr>
                  <w:tcW w:w="1030" w:type="dxa"/>
                  <w:vMerge w:val="restart"/>
                  <w:tcBorders>
                    <w:top w:val="outset" w:sz="8" w:space="0" w:color="000000"/>
                    <w:left w:val="outset" w:sz="8" w:space="0" w:color="000000"/>
                    <w:bottom w:val="outset" w:sz="8" w:space="0" w:color="000000"/>
                    <w:right w:val="outset" w:sz="8" w:space="0" w:color="000000"/>
                  </w:tcBorders>
                  <w:vAlign w:val="center"/>
                </w:tcPr>
                <w:p w14:paraId="47E3C4C6" w14:textId="77777777" w:rsidR="00B4500C" w:rsidRPr="00FB0BA1" w:rsidRDefault="00B4500C" w:rsidP="00541940">
                  <w:pPr>
                    <w:spacing w:after="0" w:line="276" w:lineRule="auto"/>
                    <w:jc w:val="center"/>
                    <w:rPr>
                      <w:rFonts w:ascii="Times New Roman" w:hAnsi="Times New Roman" w:cs="Times New Roman"/>
                      <w:kern w:val="0"/>
                      <w:lang w:val="en-US"/>
                      <w14:ligatures w14:val="none"/>
                    </w:rPr>
                  </w:pPr>
                  <w:bookmarkStart w:id="23" w:name="49"/>
                  <w:bookmarkEnd w:id="22"/>
                  <w:r w:rsidRPr="00FB0BA1">
                    <w:rPr>
                      <w:rFonts w:ascii="Times New Roman" w:hAnsi="Times New Roman" w:cs="Times New Roman"/>
                      <w:color w:val="000000"/>
                      <w:kern w:val="0"/>
                      <w:lang w:val="en-US"/>
                      <w14:ligatures w14:val="none"/>
                    </w:rPr>
                    <w:t>Всього (тис. грн)</w:t>
                  </w:r>
                </w:p>
              </w:tc>
              <w:tc>
                <w:tcPr>
                  <w:tcW w:w="4464" w:type="dxa"/>
                  <w:gridSpan w:val="4"/>
                  <w:tcBorders>
                    <w:top w:val="outset" w:sz="8" w:space="0" w:color="000000"/>
                    <w:left w:val="outset" w:sz="8" w:space="0" w:color="000000"/>
                    <w:bottom w:val="outset" w:sz="8" w:space="0" w:color="000000"/>
                    <w:right w:val="outset" w:sz="8" w:space="0" w:color="000000"/>
                  </w:tcBorders>
                  <w:vAlign w:val="center"/>
                </w:tcPr>
                <w:p w14:paraId="0800B2D7" w14:textId="77777777" w:rsidR="00B4500C" w:rsidRPr="00FB0BA1" w:rsidRDefault="00B4500C" w:rsidP="00541940">
                  <w:pPr>
                    <w:spacing w:after="0" w:line="276" w:lineRule="auto"/>
                    <w:jc w:val="center"/>
                    <w:rPr>
                      <w:rFonts w:ascii="Times New Roman" w:hAnsi="Times New Roman" w:cs="Times New Roman"/>
                      <w:kern w:val="0"/>
                      <w14:ligatures w14:val="none"/>
                    </w:rPr>
                  </w:pPr>
                  <w:bookmarkStart w:id="24" w:name="50"/>
                  <w:bookmarkEnd w:id="23"/>
                  <w:r w:rsidRPr="00FB0BA1">
                    <w:rPr>
                      <w:rFonts w:ascii="Times New Roman" w:hAnsi="Times New Roman" w:cs="Times New Roman"/>
                      <w:color w:val="000000"/>
                      <w:kern w:val="0"/>
                      <w14:ligatures w14:val="none"/>
                    </w:rPr>
                    <w:t>у тому числі за роками</w:t>
                  </w:r>
                </w:p>
              </w:tc>
              <w:bookmarkEnd w:id="24"/>
            </w:tr>
            <w:tr w:rsidR="002C1B27" w:rsidRPr="00FB0BA1" w14:paraId="76867CAE" w14:textId="77777777" w:rsidTr="002C1B27">
              <w:trPr>
                <w:trHeight w:val="45"/>
                <w:tblCellSpacing w:w="0" w:type="auto"/>
              </w:trPr>
              <w:tc>
                <w:tcPr>
                  <w:tcW w:w="516" w:type="dxa"/>
                  <w:vMerge/>
                  <w:tcBorders>
                    <w:top w:val="nil"/>
                    <w:left w:val="outset" w:sz="8" w:space="0" w:color="000000"/>
                    <w:bottom w:val="outset" w:sz="8" w:space="0" w:color="000000"/>
                    <w:right w:val="outset" w:sz="8" w:space="0" w:color="000000"/>
                  </w:tcBorders>
                </w:tcPr>
                <w:p w14:paraId="42180699" w14:textId="77777777" w:rsidR="00B4500C" w:rsidRPr="00FB0BA1" w:rsidRDefault="00B4500C" w:rsidP="00B4500C">
                  <w:pPr>
                    <w:spacing w:after="200" w:line="276" w:lineRule="auto"/>
                    <w:jc w:val="both"/>
                    <w:rPr>
                      <w:rFonts w:ascii="Times New Roman" w:hAnsi="Times New Roman" w:cs="Times New Roman"/>
                      <w:kern w:val="0"/>
                      <w14:ligatures w14:val="none"/>
                    </w:rPr>
                  </w:pPr>
                </w:p>
              </w:tc>
              <w:tc>
                <w:tcPr>
                  <w:tcW w:w="1837" w:type="dxa"/>
                  <w:vMerge/>
                  <w:tcBorders>
                    <w:top w:val="nil"/>
                    <w:left w:val="outset" w:sz="8" w:space="0" w:color="000000"/>
                    <w:bottom w:val="outset" w:sz="8" w:space="0" w:color="000000"/>
                    <w:right w:val="outset" w:sz="8" w:space="0" w:color="000000"/>
                  </w:tcBorders>
                </w:tcPr>
                <w:p w14:paraId="2EC1FEA3" w14:textId="77777777" w:rsidR="00B4500C" w:rsidRPr="00FB0BA1" w:rsidRDefault="00B4500C" w:rsidP="00541940">
                  <w:pPr>
                    <w:spacing w:after="200" w:line="240" w:lineRule="auto"/>
                    <w:jc w:val="both"/>
                    <w:rPr>
                      <w:rFonts w:ascii="Times New Roman" w:hAnsi="Times New Roman" w:cs="Times New Roman"/>
                      <w:kern w:val="0"/>
                      <w14:ligatures w14:val="none"/>
                    </w:rPr>
                  </w:pPr>
                </w:p>
              </w:tc>
              <w:tc>
                <w:tcPr>
                  <w:tcW w:w="1116" w:type="dxa"/>
                  <w:vMerge/>
                  <w:tcBorders>
                    <w:top w:val="nil"/>
                    <w:left w:val="outset" w:sz="8" w:space="0" w:color="000000"/>
                    <w:bottom w:val="outset" w:sz="8" w:space="0" w:color="000000"/>
                    <w:right w:val="outset" w:sz="8" w:space="0" w:color="000000"/>
                  </w:tcBorders>
                </w:tcPr>
                <w:p w14:paraId="635291FF" w14:textId="77777777" w:rsidR="00B4500C" w:rsidRPr="00FB0BA1" w:rsidRDefault="00B4500C" w:rsidP="00541940">
                  <w:pPr>
                    <w:spacing w:after="200" w:line="276" w:lineRule="auto"/>
                    <w:jc w:val="center"/>
                    <w:rPr>
                      <w:rFonts w:ascii="Times New Roman" w:hAnsi="Times New Roman" w:cs="Times New Roman"/>
                      <w:kern w:val="0"/>
                      <w14:ligatures w14:val="none"/>
                    </w:rPr>
                  </w:pPr>
                </w:p>
              </w:tc>
              <w:tc>
                <w:tcPr>
                  <w:tcW w:w="1004" w:type="dxa"/>
                  <w:tcBorders>
                    <w:top w:val="outset" w:sz="8" w:space="0" w:color="000000"/>
                    <w:left w:val="outset" w:sz="8" w:space="0" w:color="000000"/>
                    <w:bottom w:val="outset" w:sz="8" w:space="0" w:color="000000"/>
                    <w:right w:val="outset" w:sz="8" w:space="0" w:color="000000"/>
                  </w:tcBorders>
                  <w:vAlign w:val="center"/>
                </w:tcPr>
                <w:p w14:paraId="71B7DB38" w14:textId="77777777" w:rsidR="00B4500C" w:rsidRPr="00FB0BA1" w:rsidRDefault="00B4500C" w:rsidP="00541940">
                  <w:pPr>
                    <w:spacing w:after="0" w:line="276" w:lineRule="auto"/>
                    <w:jc w:val="center"/>
                    <w:rPr>
                      <w:rFonts w:ascii="Times New Roman" w:hAnsi="Times New Roman" w:cs="Times New Roman"/>
                      <w:kern w:val="0"/>
                      <w:lang w:val="en-US"/>
                      <w14:ligatures w14:val="none"/>
                    </w:rPr>
                  </w:pPr>
                  <w:bookmarkStart w:id="25" w:name="51"/>
                  <w:r w:rsidRPr="00FB0BA1">
                    <w:rPr>
                      <w:rFonts w:ascii="Times New Roman" w:hAnsi="Times New Roman" w:cs="Times New Roman"/>
                      <w:color w:val="000000"/>
                      <w:kern w:val="0"/>
                      <w:lang w:val="en-US"/>
                      <w14:ligatures w14:val="none"/>
                    </w:rPr>
                    <w:t>2022</w:t>
                  </w:r>
                </w:p>
              </w:tc>
              <w:tc>
                <w:tcPr>
                  <w:tcW w:w="1004" w:type="dxa"/>
                  <w:tcBorders>
                    <w:top w:val="outset" w:sz="8" w:space="0" w:color="000000"/>
                    <w:left w:val="outset" w:sz="8" w:space="0" w:color="000000"/>
                    <w:bottom w:val="outset" w:sz="8" w:space="0" w:color="000000"/>
                    <w:right w:val="outset" w:sz="8" w:space="0" w:color="000000"/>
                  </w:tcBorders>
                  <w:vAlign w:val="center"/>
                </w:tcPr>
                <w:p w14:paraId="3561EFA7" w14:textId="77777777" w:rsidR="00B4500C" w:rsidRPr="00FB0BA1" w:rsidRDefault="00B4500C" w:rsidP="00541940">
                  <w:pPr>
                    <w:spacing w:after="0" w:line="276" w:lineRule="auto"/>
                    <w:jc w:val="center"/>
                    <w:rPr>
                      <w:rFonts w:ascii="Times New Roman" w:hAnsi="Times New Roman" w:cs="Times New Roman"/>
                      <w:kern w:val="0"/>
                      <w:lang w:val="en-US"/>
                      <w14:ligatures w14:val="none"/>
                    </w:rPr>
                  </w:pPr>
                  <w:bookmarkStart w:id="26" w:name="52"/>
                  <w:bookmarkEnd w:id="25"/>
                  <w:r w:rsidRPr="00FB0BA1">
                    <w:rPr>
                      <w:rFonts w:ascii="Times New Roman" w:hAnsi="Times New Roman" w:cs="Times New Roman"/>
                      <w:color w:val="000000"/>
                      <w:kern w:val="0"/>
                      <w:lang w:val="en-US"/>
                      <w14:ligatures w14:val="none"/>
                    </w:rPr>
                    <w:t>2023</w:t>
                  </w:r>
                </w:p>
              </w:tc>
              <w:tc>
                <w:tcPr>
                  <w:tcW w:w="1004" w:type="dxa"/>
                  <w:tcBorders>
                    <w:top w:val="outset" w:sz="8" w:space="0" w:color="000000"/>
                    <w:left w:val="outset" w:sz="8" w:space="0" w:color="000000"/>
                    <w:bottom w:val="outset" w:sz="8" w:space="0" w:color="000000"/>
                    <w:right w:val="outset" w:sz="8" w:space="0" w:color="000000"/>
                  </w:tcBorders>
                  <w:vAlign w:val="center"/>
                </w:tcPr>
                <w:p w14:paraId="09339A56" w14:textId="77777777" w:rsidR="00B4500C" w:rsidRPr="00FB0BA1" w:rsidRDefault="00B4500C" w:rsidP="00541940">
                  <w:pPr>
                    <w:spacing w:after="0" w:line="276" w:lineRule="auto"/>
                    <w:jc w:val="center"/>
                    <w:rPr>
                      <w:rFonts w:ascii="Times New Roman" w:hAnsi="Times New Roman" w:cs="Times New Roman"/>
                      <w:kern w:val="0"/>
                      <w:lang w:val="en-US"/>
                      <w14:ligatures w14:val="none"/>
                    </w:rPr>
                  </w:pPr>
                  <w:bookmarkStart w:id="27" w:name="53"/>
                  <w:bookmarkEnd w:id="26"/>
                  <w:r w:rsidRPr="00FB0BA1">
                    <w:rPr>
                      <w:rFonts w:ascii="Times New Roman" w:hAnsi="Times New Roman" w:cs="Times New Roman"/>
                      <w:color w:val="000000"/>
                      <w:kern w:val="0"/>
                      <w:lang w:val="en-US"/>
                      <w14:ligatures w14:val="none"/>
                    </w:rPr>
                    <w:t>2024</w:t>
                  </w:r>
                </w:p>
              </w:tc>
              <w:tc>
                <w:tcPr>
                  <w:tcW w:w="1017" w:type="dxa"/>
                  <w:tcBorders>
                    <w:top w:val="outset" w:sz="8" w:space="0" w:color="000000"/>
                    <w:left w:val="outset" w:sz="8" w:space="0" w:color="000000"/>
                    <w:bottom w:val="outset" w:sz="8" w:space="0" w:color="000000"/>
                    <w:right w:val="outset" w:sz="8" w:space="0" w:color="000000"/>
                  </w:tcBorders>
                  <w:vAlign w:val="center"/>
                </w:tcPr>
                <w:p w14:paraId="1BB47F5B" w14:textId="77777777" w:rsidR="00B4500C" w:rsidRPr="00FB0BA1" w:rsidRDefault="00B4500C" w:rsidP="00541940">
                  <w:pPr>
                    <w:spacing w:after="0" w:line="276" w:lineRule="auto"/>
                    <w:jc w:val="center"/>
                    <w:rPr>
                      <w:rFonts w:ascii="Times New Roman" w:hAnsi="Times New Roman" w:cs="Times New Roman"/>
                      <w:kern w:val="0"/>
                      <w:lang w:val="en-US"/>
                      <w14:ligatures w14:val="none"/>
                    </w:rPr>
                  </w:pPr>
                  <w:bookmarkStart w:id="28" w:name="54"/>
                  <w:bookmarkEnd w:id="27"/>
                  <w:r w:rsidRPr="00FB0BA1">
                    <w:rPr>
                      <w:rFonts w:ascii="Times New Roman" w:hAnsi="Times New Roman" w:cs="Times New Roman"/>
                      <w:color w:val="000000"/>
                      <w:kern w:val="0"/>
                      <w:lang w:val="en-US"/>
                      <w14:ligatures w14:val="none"/>
                    </w:rPr>
                    <w:t>2025</w:t>
                  </w:r>
                </w:p>
              </w:tc>
              <w:bookmarkEnd w:id="28"/>
            </w:tr>
            <w:tr w:rsidR="00B4500C" w:rsidRPr="00B4500C" w14:paraId="46077F18" w14:textId="77777777" w:rsidTr="002C1B27">
              <w:trPr>
                <w:trHeight w:val="45"/>
                <w:tblCellSpacing w:w="0" w:type="auto"/>
              </w:trPr>
              <w:tc>
                <w:tcPr>
                  <w:tcW w:w="516" w:type="dxa"/>
                  <w:vMerge/>
                  <w:tcBorders>
                    <w:top w:val="nil"/>
                    <w:left w:val="outset" w:sz="8" w:space="0" w:color="000000"/>
                    <w:bottom w:val="outset" w:sz="8" w:space="0" w:color="000000"/>
                    <w:right w:val="outset" w:sz="8" w:space="0" w:color="000000"/>
                  </w:tcBorders>
                </w:tcPr>
                <w:p w14:paraId="206A0903" w14:textId="77777777" w:rsidR="00B4500C" w:rsidRPr="00FB0BA1" w:rsidRDefault="00B4500C" w:rsidP="00B4500C">
                  <w:pPr>
                    <w:spacing w:after="200" w:line="276" w:lineRule="auto"/>
                    <w:jc w:val="both"/>
                    <w:rPr>
                      <w:rFonts w:ascii="Times New Roman" w:hAnsi="Times New Roman" w:cs="Times New Roman"/>
                      <w:kern w:val="0"/>
                      <w:lang w:val="en-US"/>
                      <w14:ligatures w14:val="none"/>
                    </w:rPr>
                  </w:pPr>
                </w:p>
              </w:tc>
              <w:tc>
                <w:tcPr>
                  <w:tcW w:w="1305" w:type="dxa"/>
                  <w:tcBorders>
                    <w:top w:val="outset" w:sz="8" w:space="0" w:color="000000"/>
                    <w:left w:val="outset" w:sz="8" w:space="0" w:color="000000"/>
                    <w:bottom w:val="outset" w:sz="8" w:space="0" w:color="000000"/>
                    <w:right w:val="outset" w:sz="8" w:space="0" w:color="000000"/>
                  </w:tcBorders>
                  <w:vAlign w:val="center"/>
                </w:tcPr>
                <w:p w14:paraId="1EE87DDA"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29" w:name="55"/>
                  <w:r w:rsidRPr="00FB0BA1">
                    <w:rPr>
                      <w:rFonts w:ascii="Times New Roman" w:hAnsi="Times New Roman" w:cs="Times New Roman"/>
                      <w:color w:val="000000"/>
                      <w:kern w:val="0"/>
                      <w:lang w:val="en-US"/>
                      <w14:ligatures w14:val="none"/>
                    </w:rPr>
                    <w:t>Всього</w:t>
                  </w:r>
                </w:p>
              </w:tc>
              <w:tc>
                <w:tcPr>
                  <w:tcW w:w="1030" w:type="dxa"/>
                  <w:tcBorders>
                    <w:top w:val="outset" w:sz="8" w:space="0" w:color="000000"/>
                    <w:left w:val="outset" w:sz="8" w:space="0" w:color="000000"/>
                    <w:bottom w:val="outset" w:sz="8" w:space="0" w:color="000000"/>
                    <w:right w:val="outset" w:sz="8" w:space="0" w:color="000000"/>
                  </w:tcBorders>
                  <w:vAlign w:val="center"/>
                </w:tcPr>
                <w:p w14:paraId="5830CBCA"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30" w:name="56"/>
                  <w:bookmarkEnd w:id="29"/>
                  <w:r w:rsidRPr="00541940">
                    <w:rPr>
                      <w:rFonts w:ascii="Times New Roman" w:hAnsi="Times New Roman" w:cs="Times New Roman"/>
                      <w:color w:val="000000"/>
                      <w:kern w:val="0"/>
                      <w:sz w:val="20"/>
                      <w:szCs w:val="20"/>
                      <w:lang w:val="en-US"/>
                      <w14:ligatures w14:val="none"/>
                    </w:rPr>
                    <w:t>834113,1</w:t>
                  </w:r>
                </w:p>
              </w:tc>
              <w:tc>
                <w:tcPr>
                  <w:tcW w:w="1004" w:type="dxa"/>
                  <w:tcBorders>
                    <w:top w:val="outset" w:sz="8" w:space="0" w:color="000000"/>
                    <w:left w:val="outset" w:sz="8" w:space="0" w:color="000000"/>
                    <w:bottom w:val="outset" w:sz="8" w:space="0" w:color="000000"/>
                    <w:right w:val="outset" w:sz="8" w:space="0" w:color="000000"/>
                  </w:tcBorders>
                  <w:vAlign w:val="center"/>
                </w:tcPr>
                <w:p w14:paraId="6306FC0B"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31" w:name="57"/>
                  <w:bookmarkEnd w:id="30"/>
                  <w:r w:rsidRPr="00541940">
                    <w:rPr>
                      <w:rFonts w:ascii="Times New Roman" w:hAnsi="Times New Roman" w:cs="Times New Roman"/>
                      <w:color w:val="000000"/>
                      <w:kern w:val="0"/>
                      <w:sz w:val="20"/>
                      <w:szCs w:val="20"/>
                      <w:lang w:val="en-US"/>
                      <w14:ligatures w14:val="none"/>
                    </w:rPr>
                    <w:t>189205,0</w:t>
                  </w:r>
                </w:p>
              </w:tc>
              <w:tc>
                <w:tcPr>
                  <w:tcW w:w="1004" w:type="dxa"/>
                  <w:tcBorders>
                    <w:top w:val="outset" w:sz="8" w:space="0" w:color="000000"/>
                    <w:left w:val="outset" w:sz="8" w:space="0" w:color="000000"/>
                    <w:bottom w:val="outset" w:sz="8" w:space="0" w:color="000000"/>
                    <w:right w:val="outset" w:sz="8" w:space="0" w:color="000000"/>
                  </w:tcBorders>
                  <w:vAlign w:val="center"/>
                </w:tcPr>
                <w:p w14:paraId="1E000EE9"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32" w:name="58"/>
                  <w:bookmarkEnd w:id="31"/>
                  <w:r w:rsidRPr="00541940">
                    <w:rPr>
                      <w:rFonts w:ascii="Times New Roman" w:hAnsi="Times New Roman" w:cs="Times New Roman"/>
                      <w:color w:val="000000"/>
                      <w:kern w:val="0"/>
                      <w:sz w:val="20"/>
                      <w:szCs w:val="20"/>
                      <w:lang w:val="en-US"/>
                      <w14:ligatures w14:val="none"/>
                    </w:rPr>
                    <w:t>198934,5</w:t>
                  </w:r>
                </w:p>
              </w:tc>
              <w:tc>
                <w:tcPr>
                  <w:tcW w:w="1004" w:type="dxa"/>
                  <w:tcBorders>
                    <w:top w:val="outset" w:sz="8" w:space="0" w:color="000000"/>
                    <w:left w:val="outset" w:sz="8" w:space="0" w:color="000000"/>
                    <w:bottom w:val="outset" w:sz="8" w:space="0" w:color="000000"/>
                    <w:right w:val="outset" w:sz="8" w:space="0" w:color="000000"/>
                  </w:tcBorders>
                  <w:vAlign w:val="center"/>
                </w:tcPr>
                <w:p w14:paraId="0348BD1E"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33" w:name="59"/>
                  <w:bookmarkEnd w:id="32"/>
                  <w:r w:rsidRPr="00541940">
                    <w:rPr>
                      <w:rFonts w:ascii="Times New Roman" w:hAnsi="Times New Roman" w:cs="Times New Roman"/>
                      <w:color w:val="000000"/>
                      <w:kern w:val="0"/>
                      <w:sz w:val="20"/>
                      <w:szCs w:val="20"/>
                      <w:lang w:val="en-US"/>
                      <w14:ligatures w14:val="none"/>
                    </w:rPr>
                    <w:t>214606,8</w:t>
                  </w:r>
                </w:p>
              </w:tc>
              <w:tc>
                <w:tcPr>
                  <w:tcW w:w="1017" w:type="dxa"/>
                  <w:tcBorders>
                    <w:top w:val="outset" w:sz="8" w:space="0" w:color="000000"/>
                    <w:left w:val="outset" w:sz="8" w:space="0" w:color="000000"/>
                    <w:bottom w:val="outset" w:sz="8" w:space="0" w:color="000000"/>
                    <w:right w:val="outset" w:sz="8" w:space="0" w:color="000000"/>
                  </w:tcBorders>
                  <w:vAlign w:val="center"/>
                </w:tcPr>
                <w:p w14:paraId="188BCB6B"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34" w:name="60"/>
                  <w:bookmarkEnd w:id="33"/>
                  <w:r w:rsidRPr="00541940">
                    <w:rPr>
                      <w:rFonts w:ascii="Times New Roman" w:hAnsi="Times New Roman" w:cs="Times New Roman"/>
                      <w:color w:val="000000"/>
                      <w:kern w:val="0"/>
                      <w:sz w:val="20"/>
                      <w:szCs w:val="20"/>
                      <w:lang w:val="en-US"/>
                      <w14:ligatures w14:val="none"/>
                    </w:rPr>
                    <w:t>231366,8</w:t>
                  </w:r>
                </w:p>
              </w:tc>
              <w:bookmarkEnd w:id="34"/>
            </w:tr>
            <w:tr w:rsidR="00B4500C" w:rsidRPr="00B4500C" w14:paraId="25FB1AB9"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28A3A78B"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35" w:name="61"/>
                  <w:r w:rsidRPr="00FB0BA1">
                    <w:rPr>
                      <w:rFonts w:ascii="Times New Roman" w:hAnsi="Times New Roman" w:cs="Times New Roman"/>
                      <w:color w:val="000000"/>
                      <w:kern w:val="0"/>
                      <w:lang w:val="en-US"/>
                      <w14:ligatures w14:val="none"/>
                    </w:rPr>
                    <w:t xml:space="preserve"> </w:t>
                  </w:r>
                </w:p>
              </w:tc>
              <w:tc>
                <w:tcPr>
                  <w:tcW w:w="1305" w:type="dxa"/>
                  <w:tcBorders>
                    <w:top w:val="outset" w:sz="8" w:space="0" w:color="000000"/>
                    <w:left w:val="outset" w:sz="8" w:space="0" w:color="000000"/>
                    <w:bottom w:val="outset" w:sz="8" w:space="0" w:color="000000"/>
                    <w:right w:val="outset" w:sz="8" w:space="0" w:color="000000"/>
                  </w:tcBorders>
                  <w:vAlign w:val="center"/>
                </w:tcPr>
                <w:p w14:paraId="295F4196" w14:textId="77777777" w:rsidR="00B4500C" w:rsidRPr="00FB0BA1" w:rsidRDefault="00B4500C" w:rsidP="00541940">
                  <w:pPr>
                    <w:spacing w:after="0" w:line="240" w:lineRule="auto"/>
                    <w:jc w:val="both"/>
                    <w:rPr>
                      <w:rFonts w:ascii="Times New Roman" w:hAnsi="Times New Roman" w:cs="Times New Roman"/>
                      <w:kern w:val="0"/>
                      <w14:ligatures w14:val="none"/>
                    </w:rPr>
                  </w:pPr>
                  <w:bookmarkStart w:id="36" w:name="62"/>
                  <w:bookmarkEnd w:id="35"/>
                  <w:r w:rsidRPr="00FB0BA1">
                    <w:rPr>
                      <w:rFonts w:ascii="Times New Roman" w:hAnsi="Times New Roman" w:cs="Times New Roman"/>
                      <w:color w:val="000000"/>
                      <w:kern w:val="0"/>
                      <w14:ligatures w14:val="none"/>
                    </w:rPr>
                    <w:t>у тому числі за джерелами:</w:t>
                  </w:r>
                </w:p>
              </w:tc>
              <w:tc>
                <w:tcPr>
                  <w:tcW w:w="1030" w:type="dxa"/>
                  <w:tcBorders>
                    <w:top w:val="outset" w:sz="8" w:space="0" w:color="000000"/>
                    <w:left w:val="outset" w:sz="8" w:space="0" w:color="000000"/>
                    <w:bottom w:val="outset" w:sz="8" w:space="0" w:color="000000"/>
                    <w:right w:val="outset" w:sz="8" w:space="0" w:color="000000"/>
                  </w:tcBorders>
                  <w:vAlign w:val="center"/>
                </w:tcPr>
                <w:p w14:paraId="4663D2E9" w14:textId="77777777" w:rsidR="00B4500C" w:rsidRPr="00541940" w:rsidRDefault="00B4500C" w:rsidP="00B4500C">
                  <w:pPr>
                    <w:spacing w:after="0" w:line="276" w:lineRule="auto"/>
                    <w:jc w:val="both"/>
                    <w:rPr>
                      <w:rFonts w:ascii="Times New Roman" w:hAnsi="Times New Roman" w:cs="Times New Roman"/>
                      <w:kern w:val="0"/>
                      <w:sz w:val="20"/>
                      <w:szCs w:val="20"/>
                      <w14:ligatures w14:val="none"/>
                    </w:rPr>
                  </w:pPr>
                  <w:bookmarkStart w:id="37" w:name="63"/>
                  <w:bookmarkEnd w:id="36"/>
                  <w:r w:rsidRPr="00541940">
                    <w:rPr>
                      <w:rFonts w:ascii="Times New Roman" w:hAnsi="Times New Roman" w:cs="Times New Roman"/>
                      <w:color w:val="000000"/>
                      <w:kern w:val="0"/>
                      <w:sz w:val="20"/>
                      <w:szCs w:val="20"/>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7E9F100E" w14:textId="77777777" w:rsidR="00B4500C" w:rsidRPr="00541940" w:rsidRDefault="00B4500C" w:rsidP="00B4500C">
                  <w:pPr>
                    <w:spacing w:after="0" w:line="276" w:lineRule="auto"/>
                    <w:jc w:val="both"/>
                    <w:rPr>
                      <w:rFonts w:ascii="Times New Roman" w:hAnsi="Times New Roman" w:cs="Times New Roman"/>
                      <w:kern w:val="0"/>
                      <w:sz w:val="20"/>
                      <w:szCs w:val="20"/>
                      <w14:ligatures w14:val="none"/>
                    </w:rPr>
                  </w:pPr>
                  <w:bookmarkStart w:id="38" w:name="64"/>
                  <w:bookmarkEnd w:id="37"/>
                  <w:r w:rsidRPr="00541940">
                    <w:rPr>
                      <w:rFonts w:ascii="Times New Roman" w:hAnsi="Times New Roman" w:cs="Times New Roman"/>
                      <w:color w:val="000000"/>
                      <w:kern w:val="0"/>
                      <w:sz w:val="20"/>
                      <w:szCs w:val="20"/>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3737DA01" w14:textId="77777777" w:rsidR="00B4500C" w:rsidRPr="00541940" w:rsidRDefault="00B4500C" w:rsidP="00B4500C">
                  <w:pPr>
                    <w:spacing w:after="0" w:line="276" w:lineRule="auto"/>
                    <w:jc w:val="both"/>
                    <w:rPr>
                      <w:rFonts w:ascii="Times New Roman" w:hAnsi="Times New Roman" w:cs="Times New Roman"/>
                      <w:kern w:val="0"/>
                      <w:sz w:val="20"/>
                      <w:szCs w:val="20"/>
                      <w14:ligatures w14:val="none"/>
                    </w:rPr>
                  </w:pPr>
                  <w:bookmarkStart w:id="39" w:name="65"/>
                  <w:bookmarkEnd w:id="38"/>
                  <w:r w:rsidRPr="00541940">
                    <w:rPr>
                      <w:rFonts w:ascii="Times New Roman" w:hAnsi="Times New Roman" w:cs="Times New Roman"/>
                      <w:color w:val="000000"/>
                      <w:kern w:val="0"/>
                      <w:sz w:val="20"/>
                      <w:szCs w:val="20"/>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74B32802" w14:textId="77777777" w:rsidR="00B4500C" w:rsidRPr="00541940" w:rsidRDefault="00B4500C" w:rsidP="00B4500C">
                  <w:pPr>
                    <w:spacing w:after="0" w:line="276" w:lineRule="auto"/>
                    <w:jc w:val="both"/>
                    <w:rPr>
                      <w:rFonts w:ascii="Times New Roman" w:hAnsi="Times New Roman" w:cs="Times New Roman"/>
                      <w:kern w:val="0"/>
                      <w:sz w:val="20"/>
                      <w:szCs w:val="20"/>
                      <w14:ligatures w14:val="none"/>
                    </w:rPr>
                  </w:pPr>
                  <w:bookmarkStart w:id="40" w:name="66"/>
                  <w:bookmarkEnd w:id="39"/>
                  <w:r w:rsidRPr="00541940">
                    <w:rPr>
                      <w:rFonts w:ascii="Times New Roman" w:hAnsi="Times New Roman" w:cs="Times New Roman"/>
                      <w:color w:val="000000"/>
                      <w:kern w:val="0"/>
                      <w:sz w:val="20"/>
                      <w:szCs w:val="20"/>
                      <w14:ligatures w14:val="none"/>
                    </w:rPr>
                    <w:t xml:space="preserve"> </w:t>
                  </w:r>
                </w:p>
              </w:tc>
              <w:tc>
                <w:tcPr>
                  <w:tcW w:w="1017" w:type="dxa"/>
                  <w:tcBorders>
                    <w:top w:val="outset" w:sz="8" w:space="0" w:color="000000"/>
                    <w:left w:val="outset" w:sz="8" w:space="0" w:color="000000"/>
                    <w:bottom w:val="outset" w:sz="8" w:space="0" w:color="000000"/>
                    <w:right w:val="outset" w:sz="8" w:space="0" w:color="000000"/>
                  </w:tcBorders>
                  <w:vAlign w:val="center"/>
                </w:tcPr>
                <w:p w14:paraId="1812D827" w14:textId="77777777" w:rsidR="00B4500C" w:rsidRPr="00541940" w:rsidRDefault="00B4500C" w:rsidP="00B4500C">
                  <w:pPr>
                    <w:spacing w:after="0" w:line="276" w:lineRule="auto"/>
                    <w:jc w:val="both"/>
                    <w:rPr>
                      <w:rFonts w:ascii="Times New Roman" w:hAnsi="Times New Roman" w:cs="Times New Roman"/>
                      <w:kern w:val="0"/>
                      <w:sz w:val="20"/>
                      <w:szCs w:val="20"/>
                      <w14:ligatures w14:val="none"/>
                    </w:rPr>
                  </w:pPr>
                  <w:bookmarkStart w:id="41" w:name="67"/>
                  <w:bookmarkEnd w:id="40"/>
                  <w:r w:rsidRPr="00541940">
                    <w:rPr>
                      <w:rFonts w:ascii="Times New Roman" w:hAnsi="Times New Roman" w:cs="Times New Roman"/>
                      <w:color w:val="000000"/>
                      <w:kern w:val="0"/>
                      <w:sz w:val="20"/>
                      <w:szCs w:val="20"/>
                      <w14:ligatures w14:val="none"/>
                    </w:rPr>
                    <w:t xml:space="preserve"> </w:t>
                  </w:r>
                </w:p>
              </w:tc>
              <w:bookmarkEnd w:id="41"/>
            </w:tr>
            <w:tr w:rsidR="00B4500C" w:rsidRPr="00B4500C" w14:paraId="2B1CC0ED"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2D3CFAC8" w14:textId="77777777" w:rsidR="00B4500C" w:rsidRPr="00541940" w:rsidRDefault="00B4500C" w:rsidP="00B4500C">
                  <w:pPr>
                    <w:spacing w:after="0" w:line="276" w:lineRule="auto"/>
                    <w:jc w:val="both"/>
                    <w:rPr>
                      <w:rFonts w:ascii="Times New Roman" w:hAnsi="Times New Roman" w:cs="Times New Roman"/>
                      <w:kern w:val="0"/>
                      <w:sz w:val="16"/>
                      <w:szCs w:val="16"/>
                      <w:lang w:val="en-US"/>
                      <w14:ligatures w14:val="none"/>
                    </w:rPr>
                  </w:pPr>
                  <w:bookmarkStart w:id="42" w:name="68"/>
                  <w:r w:rsidRPr="00541940">
                    <w:rPr>
                      <w:rFonts w:ascii="Times New Roman" w:hAnsi="Times New Roman" w:cs="Times New Roman"/>
                      <w:color w:val="000000"/>
                      <w:kern w:val="0"/>
                      <w:sz w:val="16"/>
                      <w:szCs w:val="16"/>
                      <w:lang w:val="en-US"/>
                      <w14:ligatures w14:val="none"/>
                    </w:rPr>
                    <w:t>8.1</w:t>
                  </w:r>
                </w:p>
              </w:tc>
              <w:tc>
                <w:tcPr>
                  <w:tcW w:w="1305" w:type="dxa"/>
                  <w:tcBorders>
                    <w:top w:val="outset" w:sz="8" w:space="0" w:color="000000"/>
                    <w:left w:val="outset" w:sz="8" w:space="0" w:color="000000"/>
                    <w:bottom w:val="outset" w:sz="8" w:space="0" w:color="000000"/>
                    <w:right w:val="outset" w:sz="8" w:space="0" w:color="000000"/>
                  </w:tcBorders>
                  <w:vAlign w:val="center"/>
                </w:tcPr>
                <w:p w14:paraId="176DA0C0"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43" w:name="69"/>
                  <w:bookmarkEnd w:id="42"/>
                  <w:r w:rsidRPr="00FB0BA1">
                    <w:rPr>
                      <w:rFonts w:ascii="Times New Roman" w:hAnsi="Times New Roman" w:cs="Times New Roman"/>
                      <w:color w:val="000000"/>
                      <w:kern w:val="0"/>
                      <w:lang w:val="en-US"/>
                      <w14:ligatures w14:val="none"/>
                    </w:rPr>
                    <w:t>державний бюджет</w:t>
                  </w:r>
                </w:p>
              </w:tc>
              <w:tc>
                <w:tcPr>
                  <w:tcW w:w="1030" w:type="dxa"/>
                  <w:tcBorders>
                    <w:top w:val="outset" w:sz="8" w:space="0" w:color="000000"/>
                    <w:left w:val="outset" w:sz="8" w:space="0" w:color="000000"/>
                    <w:bottom w:val="outset" w:sz="8" w:space="0" w:color="000000"/>
                    <w:right w:val="outset" w:sz="8" w:space="0" w:color="000000"/>
                  </w:tcBorders>
                  <w:vAlign w:val="center"/>
                </w:tcPr>
                <w:p w14:paraId="63BCB446"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44" w:name="70"/>
                  <w:bookmarkEnd w:id="43"/>
                  <w:r w:rsidRPr="00541940">
                    <w:rPr>
                      <w:rFonts w:ascii="Times New Roman" w:hAnsi="Times New Roman" w:cs="Times New Roman"/>
                      <w:color w:val="000000"/>
                      <w:kern w:val="0"/>
                      <w:sz w:val="20"/>
                      <w:szCs w:val="2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595CC90E"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45" w:name="71"/>
                  <w:bookmarkEnd w:id="44"/>
                  <w:r w:rsidRPr="00541940">
                    <w:rPr>
                      <w:rFonts w:ascii="Times New Roman" w:hAnsi="Times New Roman" w:cs="Times New Roman"/>
                      <w:color w:val="000000"/>
                      <w:kern w:val="0"/>
                      <w:sz w:val="20"/>
                      <w:szCs w:val="2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5799FFF1"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46" w:name="72"/>
                  <w:bookmarkEnd w:id="45"/>
                  <w:r w:rsidRPr="00541940">
                    <w:rPr>
                      <w:rFonts w:ascii="Times New Roman" w:hAnsi="Times New Roman" w:cs="Times New Roman"/>
                      <w:color w:val="000000"/>
                      <w:kern w:val="0"/>
                      <w:sz w:val="20"/>
                      <w:szCs w:val="2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49FCA2EE"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47" w:name="73"/>
                  <w:bookmarkEnd w:id="46"/>
                  <w:r w:rsidRPr="00541940">
                    <w:rPr>
                      <w:rFonts w:ascii="Times New Roman" w:hAnsi="Times New Roman" w:cs="Times New Roman"/>
                      <w:color w:val="000000"/>
                      <w:kern w:val="0"/>
                      <w:sz w:val="20"/>
                      <w:szCs w:val="20"/>
                      <w:lang w:val="en-US"/>
                      <w14:ligatures w14:val="none"/>
                    </w:rPr>
                    <w:t xml:space="preserve"> </w:t>
                  </w:r>
                </w:p>
              </w:tc>
              <w:tc>
                <w:tcPr>
                  <w:tcW w:w="1017" w:type="dxa"/>
                  <w:tcBorders>
                    <w:top w:val="outset" w:sz="8" w:space="0" w:color="000000"/>
                    <w:left w:val="outset" w:sz="8" w:space="0" w:color="000000"/>
                    <w:bottom w:val="outset" w:sz="8" w:space="0" w:color="000000"/>
                    <w:right w:val="outset" w:sz="8" w:space="0" w:color="000000"/>
                  </w:tcBorders>
                  <w:vAlign w:val="center"/>
                </w:tcPr>
                <w:p w14:paraId="7C037141"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48" w:name="74"/>
                  <w:bookmarkEnd w:id="47"/>
                  <w:r w:rsidRPr="00541940">
                    <w:rPr>
                      <w:rFonts w:ascii="Times New Roman" w:hAnsi="Times New Roman" w:cs="Times New Roman"/>
                      <w:color w:val="000000"/>
                      <w:kern w:val="0"/>
                      <w:sz w:val="20"/>
                      <w:szCs w:val="20"/>
                      <w:lang w:val="en-US"/>
                      <w14:ligatures w14:val="none"/>
                    </w:rPr>
                    <w:t xml:space="preserve"> </w:t>
                  </w:r>
                </w:p>
              </w:tc>
              <w:bookmarkEnd w:id="48"/>
            </w:tr>
            <w:tr w:rsidR="00B4500C" w:rsidRPr="00B4500C" w14:paraId="69B9B0FE"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092216BF" w14:textId="77777777" w:rsidR="00B4500C" w:rsidRPr="00541940" w:rsidRDefault="00B4500C" w:rsidP="00B4500C">
                  <w:pPr>
                    <w:spacing w:after="0" w:line="276" w:lineRule="auto"/>
                    <w:jc w:val="both"/>
                    <w:rPr>
                      <w:rFonts w:ascii="Times New Roman" w:hAnsi="Times New Roman" w:cs="Times New Roman"/>
                      <w:kern w:val="0"/>
                      <w:sz w:val="16"/>
                      <w:szCs w:val="16"/>
                      <w:lang w:val="en-US"/>
                      <w14:ligatures w14:val="none"/>
                    </w:rPr>
                  </w:pPr>
                  <w:bookmarkStart w:id="49" w:name="75"/>
                  <w:r w:rsidRPr="00541940">
                    <w:rPr>
                      <w:rFonts w:ascii="Times New Roman" w:hAnsi="Times New Roman" w:cs="Times New Roman"/>
                      <w:color w:val="000000"/>
                      <w:kern w:val="0"/>
                      <w:sz w:val="16"/>
                      <w:szCs w:val="16"/>
                      <w:lang w:val="en-US"/>
                      <w14:ligatures w14:val="none"/>
                    </w:rPr>
                    <w:t>8.2</w:t>
                  </w:r>
                </w:p>
              </w:tc>
              <w:tc>
                <w:tcPr>
                  <w:tcW w:w="1305" w:type="dxa"/>
                  <w:tcBorders>
                    <w:top w:val="outset" w:sz="8" w:space="0" w:color="000000"/>
                    <w:left w:val="outset" w:sz="8" w:space="0" w:color="000000"/>
                    <w:bottom w:val="outset" w:sz="8" w:space="0" w:color="000000"/>
                    <w:right w:val="outset" w:sz="8" w:space="0" w:color="000000"/>
                  </w:tcBorders>
                  <w:vAlign w:val="center"/>
                </w:tcPr>
                <w:p w14:paraId="7BCF5E45"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50" w:name="76"/>
                  <w:bookmarkEnd w:id="49"/>
                  <w:r w:rsidRPr="00FB0BA1">
                    <w:rPr>
                      <w:rFonts w:ascii="Times New Roman" w:hAnsi="Times New Roman" w:cs="Times New Roman"/>
                      <w:color w:val="000000"/>
                      <w:kern w:val="0"/>
                      <w:lang w:val="en-US"/>
                      <w14:ligatures w14:val="none"/>
                    </w:rPr>
                    <w:t>бюджет міста Києва</w:t>
                  </w:r>
                </w:p>
              </w:tc>
              <w:tc>
                <w:tcPr>
                  <w:tcW w:w="1030" w:type="dxa"/>
                  <w:tcBorders>
                    <w:top w:val="outset" w:sz="8" w:space="0" w:color="000000"/>
                    <w:left w:val="outset" w:sz="8" w:space="0" w:color="000000"/>
                    <w:bottom w:val="outset" w:sz="8" w:space="0" w:color="000000"/>
                    <w:right w:val="outset" w:sz="8" w:space="0" w:color="000000"/>
                  </w:tcBorders>
                  <w:vAlign w:val="center"/>
                </w:tcPr>
                <w:p w14:paraId="5D6088CE"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51" w:name="77"/>
                  <w:bookmarkEnd w:id="50"/>
                  <w:r w:rsidRPr="00541940">
                    <w:rPr>
                      <w:rFonts w:ascii="Times New Roman" w:hAnsi="Times New Roman" w:cs="Times New Roman"/>
                      <w:color w:val="000000"/>
                      <w:kern w:val="0"/>
                      <w:sz w:val="20"/>
                      <w:szCs w:val="20"/>
                      <w:lang w:val="en-US"/>
                      <w14:ligatures w14:val="none"/>
                    </w:rPr>
                    <w:t>834113,1</w:t>
                  </w:r>
                </w:p>
              </w:tc>
              <w:tc>
                <w:tcPr>
                  <w:tcW w:w="1004" w:type="dxa"/>
                  <w:tcBorders>
                    <w:top w:val="outset" w:sz="8" w:space="0" w:color="000000"/>
                    <w:left w:val="outset" w:sz="8" w:space="0" w:color="000000"/>
                    <w:bottom w:val="outset" w:sz="8" w:space="0" w:color="000000"/>
                    <w:right w:val="outset" w:sz="8" w:space="0" w:color="000000"/>
                  </w:tcBorders>
                  <w:vAlign w:val="center"/>
                </w:tcPr>
                <w:p w14:paraId="5B6D3DE5"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52" w:name="78"/>
                  <w:bookmarkEnd w:id="51"/>
                  <w:r w:rsidRPr="00541940">
                    <w:rPr>
                      <w:rFonts w:ascii="Times New Roman" w:hAnsi="Times New Roman" w:cs="Times New Roman"/>
                      <w:color w:val="000000"/>
                      <w:kern w:val="0"/>
                      <w:sz w:val="20"/>
                      <w:szCs w:val="20"/>
                      <w:lang w:val="en-US"/>
                      <w14:ligatures w14:val="none"/>
                    </w:rPr>
                    <w:t>189205,0</w:t>
                  </w:r>
                </w:p>
              </w:tc>
              <w:tc>
                <w:tcPr>
                  <w:tcW w:w="1004" w:type="dxa"/>
                  <w:tcBorders>
                    <w:top w:val="outset" w:sz="8" w:space="0" w:color="000000"/>
                    <w:left w:val="outset" w:sz="8" w:space="0" w:color="000000"/>
                    <w:bottom w:val="outset" w:sz="8" w:space="0" w:color="000000"/>
                    <w:right w:val="outset" w:sz="8" w:space="0" w:color="000000"/>
                  </w:tcBorders>
                  <w:vAlign w:val="center"/>
                </w:tcPr>
                <w:p w14:paraId="08EC6C16"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53" w:name="79"/>
                  <w:bookmarkEnd w:id="52"/>
                  <w:r w:rsidRPr="00541940">
                    <w:rPr>
                      <w:rFonts w:ascii="Times New Roman" w:hAnsi="Times New Roman" w:cs="Times New Roman"/>
                      <w:color w:val="000000"/>
                      <w:kern w:val="0"/>
                      <w:sz w:val="20"/>
                      <w:szCs w:val="20"/>
                      <w:lang w:val="en-US"/>
                      <w14:ligatures w14:val="none"/>
                    </w:rPr>
                    <w:t>198934,5</w:t>
                  </w:r>
                </w:p>
              </w:tc>
              <w:tc>
                <w:tcPr>
                  <w:tcW w:w="1004" w:type="dxa"/>
                  <w:tcBorders>
                    <w:top w:val="outset" w:sz="8" w:space="0" w:color="000000"/>
                    <w:left w:val="outset" w:sz="8" w:space="0" w:color="000000"/>
                    <w:bottom w:val="outset" w:sz="8" w:space="0" w:color="000000"/>
                    <w:right w:val="outset" w:sz="8" w:space="0" w:color="000000"/>
                  </w:tcBorders>
                  <w:vAlign w:val="center"/>
                </w:tcPr>
                <w:p w14:paraId="70FB3F10"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54" w:name="80"/>
                  <w:bookmarkEnd w:id="53"/>
                  <w:r w:rsidRPr="00541940">
                    <w:rPr>
                      <w:rFonts w:ascii="Times New Roman" w:hAnsi="Times New Roman" w:cs="Times New Roman"/>
                      <w:color w:val="000000"/>
                      <w:kern w:val="0"/>
                      <w:sz w:val="20"/>
                      <w:szCs w:val="20"/>
                      <w:lang w:val="en-US"/>
                      <w14:ligatures w14:val="none"/>
                    </w:rPr>
                    <w:t>214606,8</w:t>
                  </w:r>
                </w:p>
              </w:tc>
              <w:tc>
                <w:tcPr>
                  <w:tcW w:w="1017" w:type="dxa"/>
                  <w:tcBorders>
                    <w:top w:val="outset" w:sz="8" w:space="0" w:color="000000"/>
                    <w:left w:val="outset" w:sz="8" w:space="0" w:color="000000"/>
                    <w:bottom w:val="outset" w:sz="8" w:space="0" w:color="000000"/>
                    <w:right w:val="outset" w:sz="8" w:space="0" w:color="000000"/>
                  </w:tcBorders>
                  <w:vAlign w:val="center"/>
                </w:tcPr>
                <w:p w14:paraId="71AF360E" w14:textId="77777777" w:rsidR="00B4500C" w:rsidRPr="00541940" w:rsidRDefault="00B4500C" w:rsidP="00B4500C">
                  <w:pPr>
                    <w:spacing w:after="0" w:line="276" w:lineRule="auto"/>
                    <w:jc w:val="both"/>
                    <w:rPr>
                      <w:rFonts w:ascii="Times New Roman" w:hAnsi="Times New Roman" w:cs="Times New Roman"/>
                      <w:kern w:val="0"/>
                      <w:sz w:val="20"/>
                      <w:szCs w:val="20"/>
                      <w:lang w:val="en-US"/>
                      <w14:ligatures w14:val="none"/>
                    </w:rPr>
                  </w:pPr>
                  <w:bookmarkStart w:id="55" w:name="81"/>
                  <w:bookmarkEnd w:id="54"/>
                  <w:r w:rsidRPr="00541940">
                    <w:rPr>
                      <w:rFonts w:ascii="Times New Roman" w:hAnsi="Times New Roman" w:cs="Times New Roman"/>
                      <w:color w:val="000000"/>
                      <w:kern w:val="0"/>
                      <w:sz w:val="20"/>
                      <w:szCs w:val="20"/>
                      <w:lang w:val="en-US"/>
                      <w14:ligatures w14:val="none"/>
                    </w:rPr>
                    <w:t>231366,8</w:t>
                  </w:r>
                </w:p>
              </w:tc>
              <w:bookmarkEnd w:id="55"/>
            </w:tr>
            <w:tr w:rsidR="00B4500C" w:rsidRPr="00B4500C" w14:paraId="206C973D" w14:textId="77777777" w:rsidTr="002C1B27">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13C7EE7F" w14:textId="77777777" w:rsidR="00B4500C" w:rsidRPr="00541940" w:rsidRDefault="00B4500C" w:rsidP="00B4500C">
                  <w:pPr>
                    <w:spacing w:after="0" w:line="276" w:lineRule="auto"/>
                    <w:jc w:val="both"/>
                    <w:rPr>
                      <w:rFonts w:ascii="Times New Roman" w:hAnsi="Times New Roman" w:cs="Times New Roman"/>
                      <w:kern w:val="0"/>
                      <w:sz w:val="16"/>
                      <w:szCs w:val="16"/>
                      <w:lang w:val="en-US"/>
                      <w14:ligatures w14:val="none"/>
                    </w:rPr>
                  </w:pPr>
                  <w:bookmarkStart w:id="56" w:name="82"/>
                  <w:r w:rsidRPr="00541940">
                    <w:rPr>
                      <w:rFonts w:ascii="Times New Roman" w:hAnsi="Times New Roman" w:cs="Times New Roman"/>
                      <w:color w:val="000000"/>
                      <w:kern w:val="0"/>
                      <w:sz w:val="16"/>
                      <w:szCs w:val="16"/>
                      <w:lang w:val="en-US"/>
                      <w14:ligatures w14:val="none"/>
                    </w:rPr>
                    <w:t>8.3</w:t>
                  </w:r>
                </w:p>
              </w:tc>
              <w:tc>
                <w:tcPr>
                  <w:tcW w:w="1305" w:type="dxa"/>
                  <w:tcBorders>
                    <w:top w:val="outset" w:sz="8" w:space="0" w:color="000000"/>
                    <w:left w:val="outset" w:sz="8" w:space="0" w:color="000000"/>
                    <w:bottom w:val="outset" w:sz="8" w:space="0" w:color="000000"/>
                    <w:right w:val="outset" w:sz="8" w:space="0" w:color="000000"/>
                  </w:tcBorders>
                  <w:vAlign w:val="center"/>
                </w:tcPr>
                <w:p w14:paraId="78153907" w14:textId="77777777" w:rsidR="00B4500C" w:rsidRPr="00FB0BA1" w:rsidRDefault="00B4500C" w:rsidP="00541940">
                  <w:pPr>
                    <w:spacing w:after="0" w:line="240" w:lineRule="auto"/>
                    <w:jc w:val="both"/>
                    <w:rPr>
                      <w:rFonts w:ascii="Times New Roman" w:hAnsi="Times New Roman" w:cs="Times New Roman"/>
                      <w:kern w:val="0"/>
                      <w:lang w:val="en-US"/>
                      <w14:ligatures w14:val="none"/>
                    </w:rPr>
                  </w:pPr>
                  <w:bookmarkStart w:id="57" w:name="83"/>
                  <w:bookmarkEnd w:id="56"/>
                  <w:r w:rsidRPr="00FB0BA1">
                    <w:rPr>
                      <w:rFonts w:ascii="Times New Roman" w:hAnsi="Times New Roman" w:cs="Times New Roman"/>
                      <w:color w:val="000000"/>
                      <w:kern w:val="0"/>
                      <w:lang w:val="en-US"/>
                      <w14:ligatures w14:val="none"/>
                    </w:rPr>
                    <w:t>інші джерела</w:t>
                  </w:r>
                </w:p>
              </w:tc>
              <w:tc>
                <w:tcPr>
                  <w:tcW w:w="1030" w:type="dxa"/>
                  <w:tcBorders>
                    <w:top w:val="outset" w:sz="8" w:space="0" w:color="000000"/>
                    <w:left w:val="outset" w:sz="8" w:space="0" w:color="000000"/>
                    <w:bottom w:val="outset" w:sz="8" w:space="0" w:color="000000"/>
                    <w:right w:val="outset" w:sz="8" w:space="0" w:color="000000"/>
                  </w:tcBorders>
                  <w:vAlign w:val="center"/>
                </w:tcPr>
                <w:p w14:paraId="6139B8E7"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58" w:name="84"/>
                  <w:bookmarkEnd w:id="57"/>
                  <w:r w:rsidRPr="00FB0BA1">
                    <w:rPr>
                      <w:rFonts w:ascii="Times New Roman" w:hAnsi="Times New Roman" w:cs="Times New Roman"/>
                      <w:color w:val="000000"/>
                      <w:kern w:val="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7E775D64"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59" w:name="85"/>
                  <w:bookmarkEnd w:id="58"/>
                  <w:r w:rsidRPr="00FB0BA1">
                    <w:rPr>
                      <w:rFonts w:ascii="Times New Roman" w:hAnsi="Times New Roman" w:cs="Times New Roman"/>
                      <w:color w:val="000000"/>
                      <w:kern w:val="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4446BF9C"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60" w:name="86"/>
                  <w:bookmarkEnd w:id="59"/>
                  <w:r w:rsidRPr="00FB0BA1">
                    <w:rPr>
                      <w:rFonts w:ascii="Times New Roman" w:hAnsi="Times New Roman" w:cs="Times New Roman"/>
                      <w:color w:val="000000"/>
                      <w:kern w:val="0"/>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6931AE4B"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61" w:name="87"/>
                  <w:bookmarkEnd w:id="60"/>
                  <w:r w:rsidRPr="00FB0BA1">
                    <w:rPr>
                      <w:rFonts w:ascii="Times New Roman" w:hAnsi="Times New Roman" w:cs="Times New Roman"/>
                      <w:color w:val="000000"/>
                      <w:kern w:val="0"/>
                      <w:lang w:val="en-US"/>
                      <w14:ligatures w14:val="none"/>
                    </w:rPr>
                    <w:t xml:space="preserve"> </w:t>
                  </w:r>
                </w:p>
              </w:tc>
              <w:tc>
                <w:tcPr>
                  <w:tcW w:w="1017" w:type="dxa"/>
                  <w:tcBorders>
                    <w:top w:val="outset" w:sz="8" w:space="0" w:color="000000"/>
                    <w:left w:val="outset" w:sz="8" w:space="0" w:color="000000"/>
                    <w:bottom w:val="outset" w:sz="8" w:space="0" w:color="000000"/>
                    <w:right w:val="outset" w:sz="8" w:space="0" w:color="000000"/>
                  </w:tcBorders>
                  <w:vAlign w:val="center"/>
                </w:tcPr>
                <w:p w14:paraId="31F85F4B" w14:textId="77777777" w:rsidR="00B4500C" w:rsidRPr="00FB0BA1" w:rsidRDefault="00B4500C" w:rsidP="00B4500C">
                  <w:pPr>
                    <w:spacing w:after="0" w:line="276" w:lineRule="auto"/>
                    <w:jc w:val="both"/>
                    <w:rPr>
                      <w:rFonts w:ascii="Times New Roman" w:hAnsi="Times New Roman" w:cs="Times New Roman"/>
                      <w:kern w:val="0"/>
                      <w:lang w:val="en-US"/>
                      <w14:ligatures w14:val="none"/>
                    </w:rPr>
                  </w:pPr>
                  <w:bookmarkStart w:id="62" w:name="88"/>
                  <w:bookmarkEnd w:id="61"/>
                  <w:r w:rsidRPr="00FB0BA1">
                    <w:rPr>
                      <w:rFonts w:ascii="Times New Roman" w:hAnsi="Times New Roman" w:cs="Times New Roman"/>
                      <w:color w:val="000000"/>
                      <w:kern w:val="0"/>
                      <w:lang w:val="en-US"/>
                      <w14:ligatures w14:val="none"/>
                    </w:rPr>
                    <w:t xml:space="preserve"> </w:t>
                  </w:r>
                </w:p>
              </w:tc>
              <w:bookmarkEnd w:id="62"/>
            </w:tr>
          </w:tbl>
          <w:p w14:paraId="2BD7FBAB" w14:textId="77777777" w:rsidR="00B4500C" w:rsidRPr="00B4500C" w:rsidRDefault="00B4500C" w:rsidP="00B4500C">
            <w:pPr>
              <w:rPr>
                <w:rFonts w:ascii="Times New Roman" w:hAnsi="Times New Roman" w:cs="Times New Roman"/>
              </w:rPr>
            </w:pPr>
          </w:p>
        </w:tc>
        <w:tc>
          <w:tcPr>
            <w:tcW w:w="7797" w:type="dxa"/>
          </w:tcPr>
          <w:tbl>
            <w:tblPr>
              <w:tblStyle w:val="ac"/>
              <w:tblW w:w="14737" w:type="dxa"/>
              <w:tblLayout w:type="fixed"/>
              <w:tblLook w:val="04A0" w:firstRow="1" w:lastRow="0" w:firstColumn="1" w:lastColumn="0" w:noHBand="0" w:noVBand="1"/>
            </w:tblPr>
            <w:tblGrid>
              <w:gridCol w:w="14737"/>
            </w:tblGrid>
            <w:tr w:rsidR="002C1B27" w:rsidRPr="00B4500C" w14:paraId="69A73D77" w14:textId="77777777" w:rsidTr="001378F4">
              <w:tc>
                <w:tcPr>
                  <w:tcW w:w="7366" w:type="dxa"/>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432"/>
                    <w:gridCol w:w="1837"/>
                    <w:gridCol w:w="1165"/>
                    <w:gridCol w:w="966"/>
                    <w:gridCol w:w="1004"/>
                    <w:gridCol w:w="1004"/>
                    <w:gridCol w:w="1383"/>
                  </w:tblGrid>
                  <w:tr w:rsidR="002C1B27" w:rsidRPr="002D2206" w14:paraId="0FAD7F20"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6925313B"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lastRenderedPageBreak/>
                          <w:t>1</w:t>
                        </w:r>
                      </w:p>
                    </w:tc>
                    <w:tc>
                      <w:tcPr>
                        <w:tcW w:w="1305" w:type="dxa"/>
                        <w:tcBorders>
                          <w:top w:val="outset" w:sz="8" w:space="0" w:color="000000"/>
                          <w:left w:val="outset" w:sz="8" w:space="0" w:color="000000"/>
                          <w:bottom w:val="outset" w:sz="8" w:space="0" w:color="000000"/>
                          <w:right w:val="outset" w:sz="8" w:space="0" w:color="000000"/>
                        </w:tcBorders>
                        <w:vAlign w:val="center"/>
                      </w:tcPr>
                      <w:p w14:paraId="52DEA682"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Мета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42A6AFA7"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Участь у реалізації державної політики розвитку системи громадського здоров'я в місті Києві задля збереження і зміцнення здоров'я мешканців міста Києва, збільшення тривалості та покращення якості життя жінок і чоловіків та їх вікових і соціальних груп, профілактики та попередження захворювань, заохочення до здорового способу життя</w:t>
                        </w:r>
                      </w:p>
                    </w:tc>
                  </w:tr>
                  <w:tr w:rsidR="002C1B27" w:rsidRPr="00FB0BA1" w14:paraId="1B0B5007"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0DF29FDB"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w:t>
                        </w:r>
                      </w:p>
                    </w:tc>
                    <w:tc>
                      <w:tcPr>
                        <w:tcW w:w="1305" w:type="dxa"/>
                        <w:tcBorders>
                          <w:top w:val="outset" w:sz="8" w:space="0" w:color="000000"/>
                          <w:left w:val="outset" w:sz="8" w:space="0" w:color="000000"/>
                          <w:bottom w:val="outset" w:sz="8" w:space="0" w:color="000000"/>
                          <w:right w:val="outset" w:sz="8" w:space="0" w:color="000000"/>
                        </w:tcBorders>
                        <w:vAlign w:val="center"/>
                      </w:tcPr>
                      <w:p w14:paraId="2FEB5500" w14:textId="77777777" w:rsidR="002C1B27" w:rsidRPr="00FB0BA1" w:rsidRDefault="002C1B27" w:rsidP="00541940">
                        <w:pPr>
                          <w:spacing w:after="0" w:line="240" w:lineRule="auto"/>
                          <w:jc w:val="both"/>
                          <w:rPr>
                            <w:rFonts w:ascii="Times New Roman" w:hAnsi="Times New Roman" w:cs="Times New Roman"/>
                            <w:kern w:val="0"/>
                            <w14:ligatures w14:val="none"/>
                          </w:rPr>
                        </w:pPr>
                        <w:r w:rsidRPr="00FB0BA1">
                          <w:rPr>
                            <w:rFonts w:ascii="Times New Roman" w:hAnsi="Times New Roman" w:cs="Times New Roman"/>
                            <w:color w:val="000000"/>
                            <w:kern w:val="0"/>
                            <w14:ligatures w14:val="none"/>
                          </w:rPr>
                          <w:t xml:space="preserve">Оперативні цілі, визначені Стратегією розвитку міста Києва (іншими стратегічними документами), на досягнення яких </w:t>
                        </w:r>
                        <w:r w:rsidRPr="00FB0BA1">
                          <w:rPr>
                            <w:rFonts w:ascii="Times New Roman" w:hAnsi="Times New Roman" w:cs="Times New Roman"/>
                            <w:color w:val="000000"/>
                            <w:kern w:val="0"/>
                            <w14:ligatures w14:val="none"/>
                          </w:rPr>
                          <w:lastRenderedPageBreak/>
                          <w:t>спрямована програма</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72289C91" w14:textId="77777777" w:rsidR="002C1B27" w:rsidRPr="00FB0BA1" w:rsidRDefault="002C1B27" w:rsidP="00541940">
                        <w:pPr>
                          <w:spacing w:after="0" w:line="240" w:lineRule="auto"/>
                          <w:jc w:val="both"/>
                          <w:rPr>
                            <w:rFonts w:ascii="Times New Roman" w:hAnsi="Times New Roman" w:cs="Times New Roman"/>
                            <w:kern w:val="0"/>
                            <w14:ligatures w14:val="none"/>
                          </w:rPr>
                        </w:pPr>
                        <w:r w:rsidRPr="00FB0BA1">
                          <w:rPr>
                            <w:rFonts w:ascii="Times New Roman" w:hAnsi="Times New Roman" w:cs="Times New Roman"/>
                            <w:color w:val="000000"/>
                            <w:kern w:val="0"/>
                            <w14:ligatures w14:val="none"/>
                          </w:rPr>
                          <w:lastRenderedPageBreak/>
                          <w:t>Забезпечення якісної та доступної медицини в м. Києві.</w:t>
                        </w:r>
                        <w:r w:rsidRPr="00FB0BA1">
                          <w:rPr>
                            <w:rFonts w:ascii="Times New Roman" w:hAnsi="Times New Roman" w:cs="Times New Roman"/>
                            <w:kern w:val="0"/>
                            <w14:ligatures w14:val="none"/>
                          </w:rPr>
                          <w:br/>
                        </w:r>
                        <w:r w:rsidRPr="00FB0BA1">
                          <w:rPr>
                            <w:rFonts w:ascii="Times New Roman" w:hAnsi="Times New Roman" w:cs="Times New Roman"/>
                            <w:color w:val="000000"/>
                            <w:kern w:val="0"/>
                            <w14:ligatures w14:val="none"/>
                          </w:rPr>
                          <w:t>Популяризація здорового способу життя серед мешканців міста</w:t>
                        </w:r>
                      </w:p>
                    </w:tc>
                  </w:tr>
                  <w:tr w:rsidR="002C1B27" w:rsidRPr="00FB0BA1" w14:paraId="509FDC40"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1C09DF02"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3</w:t>
                        </w:r>
                      </w:p>
                    </w:tc>
                    <w:tc>
                      <w:tcPr>
                        <w:tcW w:w="1305" w:type="dxa"/>
                        <w:tcBorders>
                          <w:top w:val="outset" w:sz="8" w:space="0" w:color="000000"/>
                          <w:left w:val="outset" w:sz="8" w:space="0" w:color="000000"/>
                          <w:bottom w:val="outset" w:sz="8" w:space="0" w:color="000000"/>
                          <w:right w:val="outset" w:sz="8" w:space="0" w:color="000000"/>
                        </w:tcBorders>
                        <w:vAlign w:val="center"/>
                      </w:tcPr>
                      <w:p w14:paraId="41BD07A0" w14:textId="77777777" w:rsidR="002C1B27" w:rsidRPr="00FB0BA1" w:rsidRDefault="002C1B27" w:rsidP="00541940">
                        <w:pPr>
                          <w:spacing w:after="0" w:line="240" w:lineRule="auto"/>
                          <w:jc w:val="both"/>
                          <w:rPr>
                            <w:rFonts w:ascii="Times New Roman" w:hAnsi="Times New Roman" w:cs="Times New Roman"/>
                            <w:kern w:val="0"/>
                            <w14:ligatures w14:val="none"/>
                          </w:rPr>
                        </w:pPr>
                        <w:r w:rsidRPr="00FB0BA1">
                          <w:rPr>
                            <w:rFonts w:ascii="Times New Roman" w:hAnsi="Times New Roman" w:cs="Times New Roman"/>
                            <w:color w:val="000000"/>
                            <w:kern w:val="0"/>
                            <w14:ligatures w14:val="none"/>
                          </w:rPr>
                          <w:t>Дата, номер і назва розпорядчого документа про розроблення проєкту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0BDA4BF0" w14:textId="77777777" w:rsidR="002C1B27" w:rsidRPr="00FB0BA1" w:rsidRDefault="002C1B27" w:rsidP="00541940">
                        <w:pPr>
                          <w:spacing w:after="0" w:line="240" w:lineRule="auto"/>
                          <w:jc w:val="both"/>
                          <w:rPr>
                            <w:rFonts w:ascii="Times New Roman" w:hAnsi="Times New Roman" w:cs="Times New Roman"/>
                            <w:kern w:val="0"/>
                            <w14:ligatures w14:val="none"/>
                          </w:rPr>
                        </w:pPr>
                        <w:r w:rsidRPr="00FB0BA1">
                          <w:rPr>
                            <w:rFonts w:ascii="Times New Roman" w:hAnsi="Times New Roman" w:cs="Times New Roman"/>
                            <w:color w:val="000000"/>
                            <w:kern w:val="0"/>
                            <w14:ligatures w14:val="none"/>
                          </w:rPr>
                          <w:t xml:space="preserve">Розпорядження виконавчого органу Київської міської ради (Київської міської державної адміністрації) від 16 червня 2021 року </w:t>
                        </w:r>
                        <w:r w:rsidRPr="00FB0BA1">
                          <w:rPr>
                            <w:rFonts w:ascii="Times New Roman" w:hAnsi="Times New Roman" w:cs="Times New Roman"/>
                            <w:color w:val="000000"/>
                            <w:kern w:val="0"/>
                            <w:lang w:val="en-US"/>
                            <w14:ligatures w14:val="none"/>
                          </w:rPr>
                          <w:t>N</w:t>
                        </w:r>
                        <w:r w:rsidRPr="00FB0BA1">
                          <w:rPr>
                            <w:rFonts w:ascii="Times New Roman" w:hAnsi="Times New Roman" w:cs="Times New Roman"/>
                            <w:color w:val="000000"/>
                            <w:kern w:val="0"/>
                            <w14:ligatures w14:val="none"/>
                          </w:rPr>
                          <w:t xml:space="preserve"> 1362 "Про підготовку проєкту міської цільової програми "Громадське здоров'я" на 2022 - 2025 роки"</w:t>
                        </w:r>
                      </w:p>
                    </w:tc>
                  </w:tr>
                  <w:tr w:rsidR="002C1B27" w:rsidRPr="002D2206" w14:paraId="21AEE170"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1FD16795"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4</w:t>
                        </w:r>
                      </w:p>
                    </w:tc>
                    <w:tc>
                      <w:tcPr>
                        <w:tcW w:w="1305" w:type="dxa"/>
                        <w:tcBorders>
                          <w:top w:val="outset" w:sz="8" w:space="0" w:color="000000"/>
                          <w:left w:val="outset" w:sz="8" w:space="0" w:color="000000"/>
                          <w:bottom w:val="outset" w:sz="8" w:space="0" w:color="000000"/>
                          <w:right w:val="outset" w:sz="8" w:space="0" w:color="000000"/>
                        </w:tcBorders>
                        <w:vAlign w:val="center"/>
                      </w:tcPr>
                      <w:p w14:paraId="3F7F7AEC"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Розробник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189B87A1"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Департамент охорони здоров'я виконавчого органу Київської міської ради (Київської міської державної адміністрації)</w:t>
                        </w:r>
                      </w:p>
                    </w:tc>
                  </w:tr>
                  <w:tr w:rsidR="002C1B27" w:rsidRPr="002D2206" w14:paraId="58E97A87"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4D0B5722"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5</w:t>
                        </w:r>
                      </w:p>
                    </w:tc>
                    <w:tc>
                      <w:tcPr>
                        <w:tcW w:w="1305" w:type="dxa"/>
                        <w:tcBorders>
                          <w:top w:val="outset" w:sz="8" w:space="0" w:color="000000"/>
                          <w:left w:val="outset" w:sz="8" w:space="0" w:color="000000"/>
                          <w:bottom w:val="outset" w:sz="8" w:space="0" w:color="000000"/>
                          <w:right w:val="outset" w:sz="8" w:space="0" w:color="000000"/>
                        </w:tcBorders>
                        <w:vAlign w:val="center"/>
                      </w:tcPr>
                      <w:p w14:paraId="471A9E33"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Відповідальний виконавець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6333E51D"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Департамент охорони здоров'я виконавчого органу Київської міської ради (Київської міської державної адміністрації) (далі - Департамент охорони здоров'я)</w:t>
                        </w:r>
                      </w:p>
                    </w:tc>
                  </w:tr>
                  <w:tr w:rsidR="002C1B27" w:rsidRPr="002D2206" w14:paraId="39FE0518"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100E6397"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6</w:t>
                        </w:r>
                      </w:p>
                    </w:tc>
                    <w:tc>
                      <w:tcPr>
                        <w:tcW w:w="1305" w:type="dxa"/>
                        <w:tcBorders>
                          <w:top w:val="outset" w:sz="8" w:space="0" w:color="000000"/>
                          <w:left w:val="outset" w:sz="8" w:space="0" w:color="000000"/>
                          <w:bottom w:val="outset" w:sz="8" w:space="0" w:color="000000"/>
                          <w:right w:val="outset" w:sz="8" w:space="0" w:color="000000"/>
                        </w:tcBorders>
                        <w:vAlign w:val="center"/>
                      </w:tcPr>
                      <w:p w14:paraId="130F4378"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Співвиконавці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3A7634C0" w14:textId="77777777" w:rsidR="002C1B27" w:rsidRDefault="002C1B27" w:rsidP="00541940">
                        <w:pPr>
                          <w:spacing w:after="0" w:line="240" w:lineRule="auto"/>
                          <w:jc w:val="both"/>
                          <w:rPr>
                            <w:rFonts w:ascii="Times New Roman" w:hAnsi="Times New Roman" w:cs="Times New Roman"/>
                            <w:color w:val="000000"/>
                            <w:kern w:val="0"/>
                            <w:lang w:val="uk-UA"/>
                            <w14:ligatures w14:val="none"/>
                          </w:rPr>
                        </w:pPr>
                        <w:r w:rsidRPr="00FB0BA1">
                          <w:rPr>
                            <w:rFonts w:ascii="Times New Roman" w:hAnsi="Times New Roman" w:cs="Times New Roman"/>
                            <w:color w:val="000000"/>
                            <w:kern w:val="0"/>
                            <w:lang w:val="en-US"/>
                            <w14:ligatures w14:val="none"/>
                          </w:rPr>
                          <w:t xml:space="preserve">Департамент молоді та спорту виконавчого органу Київської міської ради (Київської міської державної адміністрації) (далі - Департамент молоді та спорту); комунальне некомерційне підприємство "Київська міська клінічна лікарня </w:t>
                        </w:r>
                        <w:r>
                          <w:rPr>
                            <w:rFonts w:ascii="Times New Roman" w:hAnsi="Times New Roman" w:cs="Times New Roman"/>
                            <w:color w:val="000000"/>
                            <w:kern w:val="0"/>
                            <w:lang w:val="uk-UA"/>
                            <w14:ligatures w14:val="none"/>
                          </w:rPr>
                          <w:t>№</w:t>
                        </w:r>
                        <w:r w:rsidRPr="00FB0BA1">
                          <w:rPr>
                            <w:rFonts w:ascii="Times New Roman" w:hAnsi="Times New Roman" w:cs="Times New Roman"/>
                            <w:color w:val="000000"/>
                            <w:kern w:val="0"/>
                            <w:lang w:val="en-US"/>
                            <w14:ligatures w14:val="none"/>
                          </w:rPr>
                          <w:t xml:space="preserve"> 5" виконавчого органу Київської міської ради (Київської міської державної адміністрації) (далі - КНП "Київська міська клінічна лікарня </w:t>
                        </w:r>
                        <w:r>
                          <w:rPr>
                            <w:rFonts w:ascii="Times New Roman" w:hAnsi="Times New Roman" w:cs="Times New Roman"/>
                            <w:color w:val="000000"/>
                            <w:kern w:val="0"/>
                            <w:lang w:val="uk-UA"/>
                            <w14:ligatures w14:val="none"/>
                          </w:rPr>
                          <w:t>№</w:t>
                        </w:r>
                        <w:r w:rsidRPr="00FB0BA1">
                          <w:rPr>
                            <w:rFonts w:ascii="Times New Roman" w:hAnsi="Times New Roman" w:cs="Times New Roman"/>
                            <w:color w:val="000000"/>
                            <w:kern w:val="0"/>
                            <w:lang w:val="en-US"/>
                            <w14:ligatures w14:val="none"/>
                          </w:rPr>
                          <w:t xml:space="preserve"> 5"); комунальне некомерційне підприємство "ФТИЗІАТРІЯ" виконавчого органу Київської міської ради (Київської міської державної адміністрації) (далі - КНП "ФТИЗІАТРІЯ"); заклади охорони здоров'я, що засновані на комунальній власності територіальної громади міста Києва;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"КМІАЦ МС")</w:t>
                        </w:r>
                      </w:p>
                      <w:p w14:paraId="4B9BFB21" w14:textId="77777777" w:rsidR="00541940" w:rsidRPr="00541940" w:rsidRDefault="00541940" w:rsidP="00541940">
                        <w:pPr>
                          <w:spacing w:after="0" w:line="240" w:lineRule="auto"/>
                          <w:jc w:val="both"/>
                          <w:rPr>
                            <w:rFonts w:ascii="Times New Roman" w:hAnsi="Times New Roman" w:cs="Times New Roman"/>
                            <w:kern w:val="0"/>
                            <w:lang w:val="uk-UA"/>
                            <w14:ligatures w14:val="none"/>
                          </w:rPr>
                        </w:pPr>
                      </w:p>
                    </w:tc>
                  </w:tr>
                  <w:tr w:rsidR="002C1B27" w:rsidRPr="00FB0BA1" w14:paraId="592CA354" w14:textId="77777777" w:rsidTr="00541940">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611636F8"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lastRenderedPageBreak/>
                          <w:t>7</w:t>
                        </w:r>
                      </w:p>
                    </w:tc>
                    <w:tc>
                      <w:tcPr>
                        <w:tcW w:w="1305" w:type="dxa"/>
                        <w:tcBorders>
                          <w:top w:val="outset" w:sz="8" w:space="0" w:color="000000"/>
                          <w:left w:val="outset" w:sz="8" w:space="0" w:color="000000"/>
                          <w:bottom w:val="outset" w:sz="8" w:space="0" w:color="000000"/>
                          <w:right w:val="outset" w:sz="8" w:space="0" w:color="000000"/>
                        </w:tcBorders>
                        <w:vAlign w:val="center"/>
                      </w:tcPr>
                      <w:p w14:paraId="2C47AC59"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Строки реалізації програми</w:t>
                        </w:r>
                      </w:p>
                    </w:tc>
                    <w:tc>
                      <w:tcPr>
                        <w:tcW w:w="5425" w:type="dxa"/>
                        <w:gridSpan w:val="5"/>
                        <w:tcBorders>
                          <w:top w:val="outset" w:sz="8" w:space="0" w:color="000000"/>
                          <w:left w:val="outset" w:sz="8" w:space="0" w:color="000000"/>
                          <w:bottom w:val="outset" w:sz="8" w:space="0" w:color="000000"/>
                          <w:right w:val="outset" w:sz="8" w:space="0" w:color="000000"/>
                        </w:tcBorders>
                        <w:vAlign w:val="center"/>
                      </w:tcPr>
                      <w:p w14:paraId="54ABAD85"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2022 - 2025</w:t>
                        </w:r>
                      </w:p>
                    </w:tc>
                  </w:tr>
                  <w:tr w:rsidR="002C1B27" w:rsidRPr="00FB0BA1" w14:paraId="16CC1B53" w14:textId="77777777" w:rsidTr="00D5673A">
                    <w:trPr>
                      <w:trHeight w:val="45"/>
                      <w:tblCellSpacing w:w="0" w:type="auto"/>
                    </w:trPr>
                    <w:tc>
                      <w:tcPr>
                        <w:tcW w:w="432" w:type="dxa"/>
                        <w:vMerge w:val="restart"/>
                        <w:tcBorders>
                          <w:top w:val="outset" w:sz="8" w:space="0" w:color="000000"/>
                          <w:left w:val="outset" w:sz="8" w:space="0" w:color="000000"/>
                          <w:bottom w:val="outset" w:sz="8" w:space="0" w:color="000000"/>
                          <w:right w:val="outset" w:sz="8" w:space="0" w:color="000000"/>
                        </w:tcBorders>
                        <w:vAlign w:val="center"/>
                      </w:tcPr>
                      <w:p w14:paraId="2082A974"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8</w:t>
                        </w:r>
                      </w:p>
                    </w:tc>
                    <w:tc>
                      <w:tcPr>
                        <w:tcW w:w="1305" w:type="dxa"/>
                        <w:vMerge w:val="restart"/>
                        <w:tcBorders>
                          <w:top w:val="outset" w:sz="8" w:space="0" w:color="000000"/>
                          <w:left w:val="outset" w:sz="8" w:space="0" w:color="000000"/>
                          <w:bottom w:val="outset" w:sz="8" w:space="0" w:color="000000"/>
                          <w:right w:val="outset" w:sz="8" w:space="0" w:color="000000"/>
                        </w:tcBorders>
                        <w:vAlign w:val="center"/>
                      </w:tcPr>
                      <w:p w14:paraId="4FAB9C1C" w14:textId="77777777" w:rsidR="002C1B27" w:rsidRPr="00FB0BA1" w:rsidRDefault="002C1B27" w:rsidP="00541940">
                        <w:pPr>
                          <w:spacing w:after="0" w:line="240" w:lineRule="auto"/>
                          <w:jc w:val="both"/>
                          <w:rPr>
                            <w:rFonts w:ascii="Times New Roman" w:hAnsi="Times New Roman" w:cs="Times New Roman"/>
                            <w:kern w:val="0"/>
                            <w14:ligatures w14:val="none"/>
                          </w:rPr>
                        </w:pPr>
                        <w:r w:rsidRPr="00FB0BA1">
                          <w:rPr>
                            <w:rFonts w:ascii="Times New Roman" w:hAnsi="Times New Roman" w:cs="Times New Roman"/>
                            <w:color w:val="000000"/>
                            <w:kern w:val="0"/>
                            <w14:ligatures w14:val="none"/>
                          </w:rPr>
                          <w:t>Обсяги фінансових ресурсів, необхідних для реалізації програми</w:t>
                        </w:r>
                      </w:p>
                    </w:tc>
                    <w:tc>
                      <w:tcPr>
                        <w:tcW w:w="1165" w:type="dxa"/>
                        <w:vMerge w:val="restart"/>
                        <w:tcBorders>
                          <w:top w:val="outset" w:sz="8" w:space="0" w:color="000000"/>
                          <w:left w:val="outset" w:sz="8" w:space="0" w:color="000000"/>
                          <w:bottom w:val="outset" w:sz="8" w:space="0" w:color="000000"/>
                          <w:right w:val="outset" w:sz="8" w:space="0" w:color="000000"/>
                        </w:tcBorders>
                        <w:vAlign w:val="center"/>
                      </w:tcPr>
                      <w:p w14:paraId="0590B744" w14:textId="77777777" w:rsidR="002C1B27" w:rsidRPr="00FB0BA1" w:rsidRDefault="002C1B27" w:rsidP="00541940">
                        <w:pPr>
                          <w:spacing w:after="0" w:line="240" w:lineRule="auto"/>
                          <w:jc w:val="center"/>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Всього (тис. грн)</w:t>
                        </w:r>
                      </w:p>
                    </w:tc>
                    <w:tc>
                      <w:tcPr>
                        <w:tcW w:w="4260" w:type="dxa"/>
                        <w:gridSpan w:val="4"/>
                        <w:tcBorders>
                          <w:top w:val="outset" w:sz="8" w:space="0" w:color="000000"/>
                          <w:left w:val="outset" w:sz="8" w:space="0" w:color="000000"/>
                          <w:bottom w:val="outset" w:sz="8" w:space="0" w:color="000000"/>
                          <w:right w:val="outset" w:sz="8" w:space="0" w:color="000000"/>
                        </w:tcBorders>
                        <w:vAlign w:val="center"/>
                      </w:tcPr>
                      <w:p w14:paraId="1BD35E0F" w14:textId="77777777" w:rsidR="002C1B27" w:rsidRPr="00FB0BA1" w:rsidRDefault="002C1B27" w:rsidP="00541940">
                        <w:pPr>
                          <w:spacing w:after="0" w:line="240" w:lineRule="auto"/>
                          <w:jc w:val="center"/>
                          <w:rPr>
                            <w:rFonts w:ascii="Times New Roman" w:hAnsi="Times New Roman" w:cs="Times New Roman"/>
                            <w:kern w:val="0"/>
                            <w14:ligatures w14:val="none"/>
                          </w:rPr>
                        </w:pPr>
                        <w:r w:rsidRPr="00FB0BA1">
                          <w:rPr>
                            <w:rFonts w:ascii="Times New Roman" w:hAnsi="Times New Roman" w:cs="Times New Roman"/>
                            <w:color w:val="000000"/>
                            <w:kern w:val="0"/>
                            <w14:ligatures w14:val="none"/>
                          </w:rPr>
                          <w:t>у тому числі за роками</w:t>
                        </w:r>
                      </w:p>
                    </w:tc>
                  </w:tr>
                  <w:tr w:rsidR="002C1B27" w:rsidRPr="00FB0BA1" w14:paraId="3EFCF6F0" w14:textId="77777777" w:rsidTr="00D5673A">
                    <w:trPr>
                      <w:trHeight w:val="45"/>
                      <w:tblCellSpacing w:w="0" w:type="auto"/>
                    </w:trPr>
                    <w:tc>
                      <w:tcPr>
                        <w:tcW w:w="432" w:type="dxa"/>
                        <w:vMerge/>
                        <w:tcBorders>
                          <w:top w:val="nil"/>
                          <w:left w:val="outset" w:sz="8" w:space="0" w:color="000000"/>
                          <w:bottom w:val="outset" w:sz="8" w:space="0" w:color="000000"/>
                          <w:right w:val="outset" w:sz="8" w:space="0" w:color="000000"/>
                        </w:tcBorders>
                      </w:tcPr>
                      <w:p w14:paraId="2F4109A2" w14:textId="77777777" w:rsidR="002C1B27" w:rsidRPr="00FB0BA1" w:rsidRDefault="002C1B27" w:rsidP="00541940">
                        <w:pPr>
                          <w:spacing w:after="200" w:line="240" w:lineRule="auto"/>
                          <w:jc w:val="both"/>
                          <w:rPr>
                            <w:rFonts w:ascii="Times New Roman" w:hAnsi="Times New Roman" w:cs="Times New Roman"/>
                            <w:kern w:val="0"/>
                            <w14:ligatures w14:val="none"/>
                          </w:rPr>
                        </w:pPr>
                      </w:p>
                    </w:tc>
                    <w:tc>
                      <w:tcPr>
                        <w:tcW w:w="1305" w:type="dxa"/>
                        <w:vMerge/>
                        <w:tcBorders>
                          <w:top w:val="nil"/>
                          <w:left w:val="outset" w:sz="8" w:space="0" w:color="000000"/>
                          <w:bottom w:val="outset" w:sz="8" w:space="0" w:color="000000"/>
                          <w:right w:val="outset" w:sz="8" w:space="0" w:color="000000"/>
                        </w:tcBorders>
                      </w:tcPr>
                      <w:p w14:paraId="6D1B5474" w14:textId="77777777" w:rsidR="002C1B27" w:rsidRPr="00FB0BA1" w:rsidRDefault="002C1B27" w:rsidP="00541940">
                        <w:pPr>
                          <w:spacing w:after="200" w:line="240" w:lineRule="auto"/>
                          <w:jc w:val="center"/>
                          <w:rPr>
                            <w:rFonts w:ascii="Times New Roman" w:hAnsi="Times New Roman" w:cs="Times New Roman"/>
                            <w:kern w:val="0"/>
                            <w14:ligatures w14:val="none"/>
                          </w:rPr>
                        </w:pPr>
                      </w:p>
                    </w:tc>
                    <w:tc>
                      <w:tcPr>
                        <w:tcW w:w="1165" w:type="dxa"/>
                        <w:vMerge/>
                        <w:tcBorders>
                          <w:top w:val="nil"/>
                          <w:left w:val="outset" w:sz="8" w:space="0" w:color="000000"/>
                          <w:bottom w:val="outset" w:sz="8" w:space="0" w:color="000000"/>
                          <w:right w:val="outset" w:sz="8" w:space="0" w:color="000000"/>
                        </w:tcBorders>
                      </w:tcPr>
                      <w:p w14:paraId="4C83E6B8" w14:textId="77777777" w:rsidR="002C1B27" w:rsidRPr="00FB0BA1" w:rsidRDefault="002C1B27" w:rsidP="00541940">
                        <w:pPr>
                          <w:spacing w:after="200" w:line="240" w:lineRule="auto"/>
                          <w:jc w:val="center"/>
                          <w:rPr>
                            <w:rFonts w:ascii="Times New Roman" w:hAnsi="Times New Roman" w:cs="Times New Roman"/>
                            <w:kern w:val="0"/>
                            <w14:ligatures w14:val="none"/>
                          </w:rPr>
                        </w:pPr>
                      </w:p>
                    </w:tc>
                    <w:tc>
                      <w:tcPr>
                        <w:tcW w:w="869" w:type="dxa"/>
                        <w:tcBorders>
                          <w:top w:val="outset" w:sz="8" w:space="0" w:color="000000"/>
                          <w:left w:val="outset" w:sz="8" w:space="0" w:color="000000"/>
                          <w:bottom w:val="outset" w:sz="8" w:space="0" w:color="000000"/>
                          <w:right w:val="outset" w:sz="8" w:space="0" w:color="000000"/>
                        </w:tcBorders>
                        <w:vAlign w:val="center"/>
                      </w:tcPr>
                      <w:p w14:paraId="7B36EEFE" w14:textId="77777777" w:rsidR="002C1B27" w:rsidRPr="00FB0BA1" w:rsidRDefault="002C1B27" w:rsidP="00541940">
                        <w:pPr>
                          <w:spacing w:after="0" w:line="240" w:lineRule="auto"/>
                          <w:jc w:val="center"/>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2022</w:t>
                        </w:r>
                      </w:p>
                    </w:tc>
                    <w:tc>
                      <w:tcPr>
                        <w:tcW w:w="1004" w:type="dxa"/>
                        <w:tcBorders>
                          <w:top w:val="outset" w:sz="8" w:space="0" w:color="000000"/>
                          <w:left w:val="outset" w:sz="8" w:space="0" w:color="000000"/>
                          <w:bottom w:val="outset" w:sz="8" w:space="0" w:color="000000"/>
                          <w:right w:val="outset" w:sz="8" w:space="0" w:color="000000"/>
                        </w:tcBorders>
                        <w:vAlign w:val="center"/>
                      </w:tcPr>
                      <w:p w14:paraId="057B716D" w14:textId="77777777" w:rsidR="002C1B27" w:rsidRPr="00FB0BA1" w:rsidRDefault="002C1B27" w:rsidP="00541940">
                        <w:pPr>
                          <w:spacing w:after="0" w:line="240" w:lineRule="auto"/>
                          <w:jc w:val="center"/>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2023</w:t>
                        </w:r>
                      </w:p>
                    </w:tc>
                    <w:tc>
                      <w:tcPr>
                        <w:tcW w:w="1004" w:type="dxa"/>
                        <w:tcBorders>
                          <w:top w:val="outset" w:sz="8" w:space="0" w:color="000000"/>
                          <w:left w:val="outset" w:sz="8" w:space="0" w:color="000000"/>
                          <w:bottom w:val="outset" w:sz="8" w:space="0" w:color="000000"/>
                          <w:right w:val="outset" w:sz="8" w:space="0" w:color="000000"/>
                        </w:tcBorders>
                        <w:vAlign w:val="center"/>
                      </w:tcPr>
                      <w:p w14:paraId="6BBB0C7B" w14:textId="77777777" w:rsidR="002C1B27" w:rsidRPr="00FB0BA1" w:rsidRDefault="002C1B27" w:rsidP="00541940">
                        <w:pPr>
                          <w:spacing w:after="0" w:line="240" w:lineRule="auto"/>
                          <w:jc w:val="center"/>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2024</w:t>
                        </w:r>
                      </w:p>
                    </w:tc>
                    <w:tc>
                      <w:tcPr>
                        <w:tcW w:w="1383" w:type="dxa"/>
                        <w:tcBorders>
                          <w:top w:val="outset" w:sz="8" w:space="0" w:color="000000"/>
                          <w:left w:val="outset" w:sz="8" w:space="0" w:color="000000"/>
                          <w:bottom w:val="outset" w:sz="8" w:space="0" w:color="000000"/>
                          <w:right w:val="outset" w:sz="8" w:space="0" w:color="000000"/>
                        </w:tcBorders>
                        <w:vAlign w:val="center"/>
                      </w:tcPr>
                      <w:p w14:paraId="01DAB922" w14:textId="77777777" w:rsidR="002C1B27" w:rsidRPr="00FB0BA1" w:rsidRDefault="002C1B27" w:rsidP="00541940">
                        <w:pPr>
                          <w:spacing w:after="0" w:line="240" w:lineRule="auto"/>
                          <w:jc w:val="center"/>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2025</w:t>
                        </w:r>
                      </w:p>
                    </w:tc>
                  </w:tr>
                  <w:tr w:rsidR="002C1B27" w:rsidRPr="00B4500C" w14:paraId="0A2ED31A" w14:textId="77777777" w:rsidTr="00D5673A">
                    <w:trPr>
                      <w:trHeight w:val="45"/>
                      <w:tblCellSpacing w:w="0" w:type="auto"/>
                    </w:trPr>
                    <w:tc>
                      <w:tcPr>
                        <w:tcW w:w="432" w:type="dxa"/>
                        <w:vMerge/>
                        <w:tcBorders>
                          <w:top w:val="nil"/>
                          <w:left w:val="outset" w:sz="8" w:space="0" w:color="000000"/>
                          <w:bottom w:val="outset" w:sz="8" w:space="0" w:color="000000"/>
                          <w:right w:val="outset" w:sz="8" w:space="0" w:color="000000"/>
                        </w:tcBorders>
                      </w:tcPr>
                      <w:p w14:paraId="099A27C4" w14:textId="77777777" w:rsidR="002C1B27" w:rsidRPr="00FB0BA1" w:rsidRDefault="002C1B27" w:rsidP="00541940">
                        <w:pPr>
                          <w:spacing w:after="200" w:line="240" w:lineRule="auto"/>
                          <w:jc w:val="both"/>
                          <w:rPr>
                            <w:rFonts w:ascii="Times New Roman" w:hAnsi="Times New Roman" w:cs="Times New Roman"/>
                            <w:kern w:val="0"/>
                            <w:lang w:val="en-US"/>
                            <w14:ligatures w14:val="none"/>
                          </w:rPr>
                        </w:pPr>
                      </w:p>
                    </w:tc>
                    <w:tc>
                      <w:tcPr>
                        <w:tcW w:w="1305" w:type="dxa"/>
                        <w:tcBorders>
                          <w:top w:val="outset" w:sz="8" w:space="0" w:color="000000"/>
                          <w:left w:val="outset" w:sz="8" w:space="0" w:color="000000"/>
                          <w:bottom w:val="outset" w:sz="8" w:space="0" w:color="000000"/>
                          <w:right w:val="outset" w:sz="8" w:space="0" w:color="000000"/>
                        </w:tcBorders>
                        <w:vAlign w:val="center"/>
                      </w:tcPr>
                      <w:p w14:paraId="79F434C2"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Всього</w:t>
                        </w:r>
                      </w:p>
                    </w:tc>
                    <w:tc>
                      <w:tcPr>
                        <w:tcW w:w="1165" w:type="dxa"/>
                        <w:tcBorders>
                          <w:top w:val="outset" w:sz="8" w:space="0" w:color="000000"/>
                          <w:left w:val="outset" w:sz="8" w:space="0" w:color="000000"/>
                          <w:bottom w:val="outset" w:sz="8" w:space="0" w:color="000000"/>
                          <w:right w:val="outset" w:sz="8" w:space="0" w:color="000000"/>
                        </w:tcBorders>
                        <w:vAlign w:val="center"/>
                      </w:tcPr>
                      <w:p w14:paraId="2898FD46" w14:textId="2B18ADBF"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color w:val="000000"/>
                            <w:kern w:val="0"/>
                            <w:sz w:val="20"/>
                            <w:szCs w:val="20"/>
                            <w:highlight w:val="yellow"/>
                            <w:lang w:val="uk-UA"/>
                            <w14:ligatures w14:val="none"/>
                          </w:rPr>
                          <w:t>882854,22</w:t>
                        </w:r>
                      </w:p>
                    </w:tc>
                    <w:tc>
                      <w:tcPr>
                        <w:tcW w:w="869" w:type="dxa"/>
                        <w:tcBorders>
                          <w:top w:val="outset" w:sz="8" w:space="0" w:color="000000"/>
                          <w:left w:val="outset" w:sz="8" w:space="0" w:color="000000"/>
                          <w:bottom w:val="outset" w:sz="8" w:space="0" w:color="000000"/>
                          <w:right w:val="outset" w:sz="8" w:space="0" w:color="000000"/>
                        </w:tcBorders>
                        <w:vAlign w:val="center"/>
                      </w:tcPr>
                      <w:p w14:paraId="10393795"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189205,0</w:t>
                        </w:r>
                      </w:p>
                    </w:tc>
                    <w:tc>
                      <w:tcPr>
                        <w:tcW w:w="1004" w:type="dxa"/>
                        <w:tcBorders>
                          <w:top w:val="outset" w:sz="8" w:space="0" w:color="000000"/>
                          <w:left w:val="outset" w:sz="8" w:space="0" w:color="000000"/>
                          <w:bottom w:val="outset" w:sz="8" w:space="0" w:color="000000"/>
                          <w:right w:val="outset" w:sz="8" w:space="0" w:color="000000"/>
                        </w:tcBorders>
                        <w:vAlign w:val="center"/>
                      </w:tcPr>
                      <w:p w14:paraId="7E15F7BD"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198934,5</w:t>
                        </w:r>
                      </w:p>
                    </w:tc>
                    <w:tc>
                      <w:tcPr>
                        <w:tcW w:w="1004" w:type="dxa"/>
                        <w:tcBorders>
                          <w:top w:val="outset" w:sz="8" w:space="0" w:color="000000"/>
                          <w:left w:val="outset" w:sz="8" w:space="0" w:color="000000"/>
                          <w:bottom w:val="outset" w:sz="8" w:space="0" w:color="000000"/>
                          <w:right w:val="outset" w:sz="8" w:space="0" w:color="000000"/>
                        </w:tcBorders>
                        <w:vAlign w:val="center"/>
                      </w:tcPr>
                      <w:p w14:paraId="2BCDF8BC" w14:textId="1944CE11"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kern w:val="0"/>
                            <w:sz w:val="20"/>
                            <w:szCs w:val="20"/>
                            <w:highlight w:val="yellow"/>
                            <w:lang w:val="uk-UA"/>
                            <w14:ligatures w14:val="none"/>
                          </w:rPr>
                          <w:t>78648,42</w:t>
                        </w:r>
                      </w:p>
                    </w:tc>
                    <w:tc>
                      <w:tcPr>
                        <w:tcW w:w="1383" w:type="dxa"/>
                        <w:tcBorders>
                          <w:top w:val="outset" w:sz="8" w:space="0" w:color="000000"/>
                          <w:left w:val="outset" w:sz="8" w:space="0" w:color="000000"/>
                          <w:bottom w:val="outset" w:sz="8" w:space="0" w:color="000000"/>
                          <w:right w:val="outset" w:sz="8" w:space="0" w:color="000000"/>
                        </w:tcBorders>
                        <w:vAlign w:val="center"/>
                      </w:tcPr>
                      <w:p w14:paraId="17CC0D81" w14:textId="1363973A"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kern w:val="0"/>
                            <w:sz w:val="20"/>
                            <w:szCs w:val="20"/>
                            <w:highlight w:val="yellow"/>
                            <w:lang w:val="uk-UA"/>
                            <w14:ligatures w14:val="none"/>
                          </w:rPr>
                          <w:t>99393,55</w:t>
                        </w:r>
                      </w:p>
                    </w:tc>
                  </w:tr>
                  <w:tr w:rsidR="002C1B27" w:rsidRPr="00B4500C" w14:paraId="16D3823A" w14:textId="77777777" w:rsidTr="00D5673A">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416539A1" w14:textId="77777777" w:rsidR="002C1B27" w:rsidRPr="00FB0BA1" w:rsidRDefault="002C1B27" w:rsidP="00541940">
                        <w:pPr>
                          <w:spacing w:after="0" w:line="240" w:lineRule="auto"/>
                          <w:jc w:val="both"/>
                          <w:rPr>
                            <w:rFonts w:ascii="Times New Roman" w:hAnsi="Times New Roman" w:cs="Times New Roman"/>
                            <w:kern w:val="0"/>
                            <w:lang w:val="en-US"/>
                            <w14:ligatures w14:val="none"/>
                          </w:rPr>
                        </w:pPr>
                        <w:r w:rsidRPr="00FB0BA1">
                          <w:rPr>
                            <w:rFonts w:ascii="Times New Roman" w:hAnsi="Times New Roman" w:cs="Times New Roman"/>
                            <w:color w:val="000000"/>
                            <w:kern w:val="0"/>
                            <w:lang w:val="en-US"/>
                            <w14:ligatures w14:val="none"/>
                          </w:rPr>
                          <w:t xml:space="preserve"> </w:t>
                        </w:r>
                      </w:p>
                    </w:tc>
                    <w:tc>
                      <w:tcPr>
                        <w:tcW w:w="1305" w:type="dxa"/>
                        <w:tcBorders>
                          <w:top w:val="outset" w:sz="8" w:space="0" w:color="000000"/>
                          <w:left w:val="outset" w:sz="8" w:space="0" w:color="000000"/>
                          <w:bottom w:val="outset" w:sz="8" w:space="0" w:color="000000"/>
                          <w:right w:val="outset" w:sz="8" w:space="0" w:color="000000"/>
                        </w:tcBorders>
                        <w:vAlign w:val="center"/>
                      </w:tcPr>
                      <w:p w14:paraId="63609D45" w14:textId="77777777" w:rsidR="002C1B27" w:rsidRPr="00B11D16" w:rsidRDefault="002C1B27" w:rsidP="00541940">
                        <w:pPr>
                          <w:spacing w:after="0" w:line="240" w:lineRule="auto"/>
                          <w:jc w:val="both"/>
                          <w:rPr>
                            <w:rFonts w:ascii="Times New Roman" w:hAnsi="Times New Roman" w:cs="Times New Roman"/>
                            <w:kern w:val="0"/>
                            <w:highlight w:val="yellow"/>
                            <w14:ligatures w14:val="none"/>
                          </w:rPr>
                        </w:pPr>
                        <w:r w:rsidRPr="00B11D16">
                          <w:rPr>
                            <w:rFonts w:ascii="Times New Roman" w:hAnsi="Times New Roman" w:cs="Times New Roman"/>
                            <w:color w:val="000000"/>
                            <w:kern w:val="0"/>
                            <w:highlight w:val="yellow"/>
                            <w14:ligatures w14:val="none"/>
                          </w:rPr>
                          <w:t>у тому числі за джерелами:</w:t>
                        </w:r>
                      </w:p>
                    </w:tc>
                    <w:tc>
                      <w:tcPr>
                        <w:tcW w:w="1165" w:type="dxa"/>
                        <w:tcBorders>
                          <w:top w:val="outset" w:sz="8" w:space="0" w:color="000000"/>
                          <w:left w:val="outset" w:sz="8" w:space="0" w:color="000000"/>
                          <w:bottom w:val="outset" w:sz="8" w:space="0" w:color="000000"/>
                          <w:right w:val="outset" w:sz="8" w:space="0" w:color="000000"/>
                        </w:tcBorders>
                        <w:vAlign w:val="center"/>
                      </w:tcPr>
                      <w:p w14:paraId="0C7E3A5C"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14:ligatures w14:val="none"/>
                          </w:rPr>
                        </w:pPr>
                        <w:r w:rsidRPr="00D5673A">
                          <w:rPr>
                            <w:rFonts w:ascii="Times New Roman" w:hAnsi="Times New Roman" w:cs="Times New Roman"/>
                            <w:b/>
                            <w:bCs/>
                            <w:color w:val="000000"/>
                            <w:kern w:val="0"/>
                            <w:sz w:val="20"/>
                            <w:szCs w:val="20"/>
                            <w:highlight w:val="yellow"/>
                            <w14:ligatures w14:val="none"/>
                          </w:rPr>
                          <w:t xml:space="preserve"> </w:t>
                        </w:r>
                      </w:p>
                    </w:tc>
                    <w:tc>
                      <w:tcPr>
                        <w:tcW w:w="869" w:type="dxa"/>
                        <w:tcBorders>
                          <w:top w:val="outset" w:sz="8" w:space="0" w:color="000000"/>
                          <w:left w:val="outset" w:sz="8" w:space="0" w:color="000000"/>
                          <w:bottom w:val="outset" w:sz="8" w:space="0" w:color="000000"/>
                          <w:right w:val="outset" w:sz="8" w:space="0" w:color="000000"/>
                        </w:tcBorders>
                        <w:vAlign w:val="center"/>
                      </w:tcPr>
                      <w:p w14:paraId="61918A2D"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14:ligatures w14:val="none"/>
                          </w:rPr>
                        </w:pPr>
                        <w:r w:rsidRPr="00B11D16">
                          <w:rPr>
                            <w:rFonts w:ascii="Times New Roman" w:hAnsi="Times New Roman" w:cs="Times New Roman"/>
                            <w:color w:val="000000"/>
                            <w:kern w:val="0"/>
                            <w:sz w:val="20"/>
                            <w:szCs w:val="20"/>
                            <w:highlight w:val="yellow"/>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276EC760"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14:ligatures w14:val="none"/>
                          </w:rPr>
                        </w:pPr>
                        <w:r w:rsidRPr="00B11D16">
                          <w:rPr>
                            <w:rFonts w:ascii="Times New Roman" w:hAnsi="Times New Roman" w:cs="Times New Roman"/>
                            <w:color w:val="000000"/>
                            <w:kern w:val="0"/>
                            <w:sz w:val="20"/>
                            <w:szCs w:val="20"/>
                            <w:highlight w:val="yellow"/>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5FE37E59"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14:ligatures w14:val="none"/>
                          </w:rPr>
                        </w:pPr>
                        <w:r w:rsidRPr="00D5673A">
                          <w:rPr>
                            <w:rFonts w:ascii="Times New Roman" w:hAnsi="Times New Roman" w:cs="Times New Roman"/>
                            <w:b/>
                            <w:bCs/>
                            <w:color w:val="000000"/>
                            <w:kern w:val="0"/>
                            <w:sz w:val="20"/>
                            <w:szCs w:val="20"/>
                            <w:highlight w:val="yellow"/>
                            <w14:ligatures w14:val="none"/>
                          </w:rPr>
                          <w:t xml:space="preserve"> </w:t>
                        </w:r>
                      </w:p>
                    </w:tc>
                    <w:tc>
                      <w:tcPr>
                        <w:tcW w:w="1383" w:type="dxa"/>
                        <w:tcBorders>
                          <w:top w:val="outset" w:sz="8" w:space="0" w:color="000000"/>
                          <w:left w:val="outset" w:sz="8" w:space="0" w:color="000000"/>
                          <w:bottom w:val="outset" w:sz="8" w:space="0" w:color="000000"/>
                          <w:right w:val="outset" w:sz="8" w:space="0" w:color="000000"/>
                        </w:tcBorders>
                        <w:vAlign w:val="center"/>
                      </w:tcPr>
                      <w:p w14:paraId="3572F952"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14:ligatures w14:val="none"/>
                          </w:rPr>
                        </w:pPr>
                        <w:r w:rsidRPr="00D5673A">
                          <w:rPr>
                            <w:rFonts w:ascii="Times New Roman" w:hAnsi="Times New Roman" w:cs="Times New Roman"/>
                            <w:b/>
                            <w:bCs/>
                            <w:color w:val="000000"/>
                            <w:kern w:val="0"/>
                            <w:sz w:val="20"/>
                            <w:szCs w:val="20"/>
                            <w:highlight w:val="yellow"/>
                            <w14:ligatures w14:val="none"/>
                          </w:rPr>
                          <w:t xml:space="preserve"> </w:t>
                        </w:r>
                      </w:p>
                    </w:tc>
                  </w:tr>
                  <w:tr w:rsidR="002C1B27" w:rsidRPr="00B4500C" w14:paraId="6C63F3DE" w14:textId="77777777" w:rsidTr="00D5673A">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4B37B0D4" w14:textId="77777777" w:rsidR="002C1B27" w:rsidRPr="00541940" w:rsidRDefault="002C1B27" w:rsidP="00541940">
                        <w:pPr>
                          <w:spacing w:after="0" w:line="240" w:lineRule="auto"/>
                          <w:jc w:val="both"/>
                          <w:rPr>
                            <w:rFonts w:ascii="Times New Roman" w:hAnsi="Times New Roman" w:cs="Times New Roman"/>
                            <w:kern w:val="0"/>
                            <w:sz w:val="16"/>
                            <w:szCs w:val="16"/>
                            <w:lang w:val="en-US"/>
                            <w14:ligatures w14:val="none"/>
                          </w:rPr>
                        </w:pPr>
                        <w:r w:rsidRPr="00541940">
                          <w:rPr>
                            <w:rFonts w:ascii="Times New Roman" w:hAnsi="Times New Roman" w:cs="Times New Roman"/>
                            <w:color w:val="000000"/>
                            <w:kern w:val="0"/>
                            <w:sz w:val="16"/>
                            <w:szCs w:val="16"/>
                            <w:lang w:val="en-US"/>
                            <w14:ligatures w14:val="none"/>
                          </w:rPr>
                          <w:t>8.1</w:t>
                        </w:r>
                      </w:p>
                    </w:tc>
                    <w:tc>
                      <w:tcPr>
                        <w:tcW w:w="1305" w:type="dxa"/>
                        <w:tcBorders>
                          <w:top w:val="outset" w:sz="8" w:space="0" w:color="000000"/>
                          <w:left w:val="outset" w:sz="8" w:space="0" w:color="000000"/>
                          <w:bottom w:val="outset" w:sz="8" w:space="0" w:color="000000"/>
                          <w:right w:val="outset" w:sz="8" w:space="0" w:color="000000"/>
                        </w:tcBorders>
                        <w:vAlign w:val="center"/>
                      </w:tcPr>
                      <w:p w14:paraId="328792FA"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державний бюджет</w:t>
                        </w:r>
                      </w:p>
                    </w:tc>
                    <w:tc>
                      <w:tcPr>
                        <w:tcW w:w="1165" w:type="dxa"/>
                        <w:tcBorders>
                          <w:top w:val="outset" w:sz="8" w:space="0" w:color="000000"/>
                          <w:left w:val="outset" w:sz="8" w:space="0" w:color="000000"/>
                          <w:bottom w:val="outset" w:sz="8" w:space="0" w:color="000000"/>
                          <w:right w:val="outset" w:sz="8" w:space="0" w:color="000000"/>
                        </w:tcBorders>
                        <w:vAlign w:val="center"/>
                      </w:tcPr>
                      <w:p w14:paraId="161E521F"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lang w:val="en-US"/>
                            <w14:ligatures w14:val="none"/>
                          </w:rPr>
                        </w:pPr>
                        <w:r w:rsidRPr="00D5673A">
                          <w:rPr>
                            <w:rFonts w:ascii="Times New Roman" w:hAnsi="Times New Roman" w:cs="Times New Roman"/>
                            <w:b/>
                            <w:bCs/>
                            <w:color w:val="000000"/>
                            <w:kern w:val="0"/>
                            <w:sz w:val="20"/>
                            <w:szCs w:val="20"/>
                            <w:highlight w:val="yellow"/>
                            <w:lang w:val="en-US"/>
                            <w14:ligatures w14:val="none"/>
                          </w:rPr>
                          <w:t xml:space="preserve"> </w:t>
                        </w:r>
                      </w:p>
                    </w:tc>
                    <w:tc>
                      <w:tcPr>
                        <w:tcW w:w="869" w:type="dxa"/>
                        <w:tcBorders>
                          <w:top w:val="outset" w:sz="8" w:space="0" w:color="000000"/>
                          <w:left w:val="outset" w:sz="8" w:space="0" w:color="000000"/>
                          <w:bottom w:val="outset" w:sz="8" w:space="0" w:color="000000"/>
                          <w:right w:val="outset" w:sz="8" w:space="0" w:color="000000"/>
                        </w:tcBorders>
                        <w:vAlign w:val="center"/>
                      </w:tcPr>
                      <w:p w14:paraId="244125D0"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72545907"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28E851CA"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lang w:val="en-US"/>
                            <w14:ligatures w14:val="none"/>
                          </w:rPr>
                        </w:pPr>
                        <w:r w:rsidRPr="00D5673A">
                          <w:rPr>
                            <w:rFonts w:ascii="Times New Roman" w:hAnsi="Times New Roman" w:cs="Times New Roman"/>
                            <w:b/>
                            <w:bCs/>
                            <w:color w:val="000000"/>
                            <w:kern w:val="0"/>
                            <w:sz w:val="20"/>
                            <w:szCs w:val="20"/>
                            <w:highlight w:val="yellow"/>
                            <w:lang w:val="en-US"/>
                            <w14:ligatures w14:val="none"/>
                          </w:rPr>
                          <w:t xml:space="preserve"> </w:t>
                        </w:r>
                      </w:p>
                    </w:tc>
                    <w:tc>
                      <w:tcPr>
                        <w:tcW w:w="1383" w:type="dxa"/>
                        <w:tcBorders>
                          <w:top w:val="outset" w:sz="8" w:space="0" w:color="000000"/>
                          <w:left w:val="outset" w:sz="8" w:space="0" w:color="000000"/>
                          <w:bottom w:val="outset" w:sz="8" w:space="0" w:color="000000"/>
                          <w:right w:val="outset" w:sz="8" w:space="0" w:color="000000"/>
                        </w:tcBorders>
                        <w:vAlign w:val="center"/>
                      </w:tcPr>
                      <w:p w14:paraId="739669C1" w14:textId="77777777" w:rsidR="002C1B27" w:rsidRPr="00D5673A" w:rsidRDefault="002C1B27" w:rsidP="00541940">
                        <w:pPr>
                          <w:spacing w:after="0" w:line="240" w:lineRule="auto"/>
                          <w:jc w:val="both"/>
                          <w:rPr>
                            <w:rFonts w:ascii="Times New Roman" w:hAnsi="Times New Roman" w:cs="Times New Roman"/>
                            <w:b/>
                            <w:bCs/>
                            <w:kern w:val="0"/>
                            <w:sz w:val="20"/>
                            <w:szCs w:val="20"/>
                            <w:highlight w:val="yellow"/>
                            <w:lang w:val="en-US"/>
                            <w14:ligatures w14:val="none"/>
                          </w:rPr>
                        </w:pPr>
                        <w:r w:rsidRPr="00D5673A">
                          <w:rPr>
                            <w:rFonts w:ascii="Times New Roman" w:hAnsi="Times New Roman" w:cs="Times New Roman"/>
                            <w:b/>
                            <w:bCs/>
                            <w:color w:val="000000"/>
                            <w:kern w:val="0"/>
                            <w:sz w:val="20"/>
                            <w:szCs w:val="20"/>
                            <w:highlight w:val="yellow"/>
                            <w:lang w:val="en-US"/>
                            <w14:ligatures w14:val="none"/>
                          </w:rPr>
                          <w:t xml:space="preserve"> </w:t>
                        </w:r>
                      </w:p>
                    </w:tc>
                  </w:tr>
                  <w:tr w:rsidR="002C1B27" w:rsidRPr="00B4500C" w14:paraId="09A2A407" w14:textId="77777777" w:rsidTr="00D5673A">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518F7512" w14:textId="77777777" w:rsidR="002C1B27" w:rsidRPr="00541940" w:rsidRDefault="002C1B27" w:rsidP="00541940">
                        <w:pPr>
                          <w:spacing w:after="0" w:line="240" w:lineRule="auto"/>
                          <w:jc w:val="both"/>
                          <w:rPr>
                            <w:rFonts w:ascii="Times New Roman" w:hAnsi="Times New Roman" w:cs="Times New Roman"/>
                            <w:kern w:val="0"/>
                            <w:sz w:val="16"/>
                            <w:szCs w:val="16"/>
                            <w:lang w:val="en-US"/>
                            <w14:ligatures w14:val="none"/>
                          </w:rPr>
                        </w:pPr>
                        <w:r w:rsidRPr="00541940">
                          <w:rPr>
                            <w:rFonts w:ascii="Times New Roman" w:hAnsi="Times New Roman" w:cs="Times New Roman"/>
                            <w:color w:val="000000"/>
                            <w:kern w:val="0"/>
                            <w:sz w:val="16"/>
                            <w:szCs w:val="16"/>
                            <w:lang w:val="en-US"/>
                            <w14:ligatures w14:val="none"/>
                          </w:rPr>
                          <w:t>8.2</w:t>
                        </w:r>
                      </w:p>
                    </w:tc>
                    <w:tc>
                      <w:tcPr>
                        <w:tcW w:w="1305" w:type="dxa"/>
                        <w:tcBorders>
                          <w:top w:val="outset" w:sz="8" w:space="0" w:color="000000"/>
                          <w:left w:val="outset" w:sz="8" w:space="0" w:color="000000"/>
                          <w:bottom w:val="outset" w:sz="8" w:space="0" w:color="000000"/>
                          <w:right w:val="outset" w:sz="8" w:space="0" w:color="000000"/>
                        </w:tcBorders>
                        <w:vAlign w:val="center"/>
                      </w:tcPr>
                      <w:p w14:paraId="078B2343"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бюджет міста Києва</w:t>
                        </w:r>
                      </w:p>
                    </w:tc>
                    <w:tc>
                      <w:tcPr>
                        <w:tcW w:w="1165" w:type="dxa"/>
                        <w:tcBorders>
                          <w:top w:val="outset" w:sz="8" w:space="0" w:color="000000"/>
                          <w:left w:val="outset" w:sz="8" w:space="0" w:color="000000"/>
                          <w:bottom w:val="outset" w:sz="8" w:space="0" w:color="000000"/>
                          <w:right w:val="outset" w:sz="8" w:space="0" w:color="000000"/>
                        </w:tcBorders>
                        <w:vAlign w:val="center"/>
                      </w:tcPr>
                      <w:p w14:paraId="7FD46E25" w14:textId="0E943C22"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color w:val="000000"/>
                            <w:kern w:val="0"/>
                            <w:sz w:val="20"/>
                            <w:szCs w:val="20"/>
                            <w:highlight w:val="yellow"/>
                            <w:lang w:val="uk-UA"/>
                            <w14:ligatures w14:val="none"/>
                          </w:rPr>
                          <w:t>882854,22</w:t>
                        </w:r>
                      </w:p>
                    </w:tc>
                    <w:tc>
                      <w:tcPr>
                        <w:tcW w:w="869" w:type="dxa"/>
                        <w:tcBorders>
                          <w:top w:val="outset" w:sz="8" w:space="0" w:color="000000"/>
                          <w:left w:val="outset" w:sz="8" w:space="0" w:color="000000"/>
                          <w:bottom w:val="outset" w:sz="8" w:space="0" w:color="000000"/>
                          <w:right w:val="outset" w:sz="8" w:space="0" w:color="000000"/>
                        </w:tcBorders>
                        <w:vAlign w:val="center"/>
                      </w:tcPr>
                      <w:p w14:paraId="1392731C"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189205,0</w:t>
                        </w:r>
                      </w:p>
                    </w:tc>
                    <w:tc>
                      <w:tcPr>
                        <w:tcW w:w="1004" w:type="dxa"/>
                        <w:tcBorders>
                          <w:top w:val="outset" w:sz="8" w:space="0" w:color="000000"/>
                          <w:left w:val="outset" w:sz="8" w:space="0" w:color="000000"/>
                          <w:bottom w:val="outset" w:sz="8" w:space="0" w:color="000000"/>
                          <w:right w:val="outset" w:sz="8" w:space="0" w:color="000000"/>
                        </w:tcBorders>
                        <w:vAlign w:val="center"/>
                      </w:tcPr>
                      <w:p w14:paraId="7456C1C6" w14:textId="77777777" w:rsidR="002C1B27" w:rsidRPr="00B11D16" w:rsidRDefault="002C1B27" w:rsidP="00541940">
                        <w:pPr>
                          <w:spacing w:after="0" w:line="240"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198934,5</w:t>
                        </w:r>
                      </w:p>
                    </w:tc>
                    <w:tc>
                      <w:tcPr>
                        <w:tcW w:w="1004" w:type="dxa"/>
                        <w:tcBorders>
                          <w:top w:val="outset" w:sz="8" w:space="0" w:color="000000"/>
                          <w:left w:val="outset" w:sz="8" w:space="0" w:color="000000"/>
                          <w:bottom w:val="outset" w:sz="8" w:space="0" w:color="000000"/>
                          <w:right w:val="outset" w:sz="8" w:space="0" w:color="000000"/>
                        </w:tcBorders>
                        <w:vAlign w:val="center"/>
                      </w:tcPr>
                      <w:p w14:paraId="3F54C982" w14:textId="6AC22129"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kern w:val="0"/>
                            <w:sz w:val="20"/>
                            <w:szCs w:val="20"/>
                            <w:highlight w:val="yellow"/>
                            <w:lang w:val="uk-UA"/>
                            <w14:ligatures w14:val="none"/>
                          </w:rPr>
                          <w:t>78648,42</w:t>
                        </w:r>
                      </w:p>
                    </w:tc>
                    <w:tc>
                      <w:tcPr>
                        <w:tcW w:w="1383" w:type="dxa"/>
                        <w:tcBorders>
                          <w:top w:val="outset" w:sz="8" w:space="0" w:color="000000"/>
                          <w:left w:val="outset" w:sz="8" w:space="0" w:color="000000"/>
                          <w:bottom w:val="outset" w:sz="8" w:space="0" w:color="000000"/>
                          <w:right w:val="outset" w:sz="8" w:space="0" w:color="000000"/>
                        </w:tcBorders>
                        <w:vAlign w:val="center"/>
                      </w:tcPr>
                      <w:p w14:paraId="32C34E61" w14:textId="398F1CB2" w:rsidR="002C1B27" w:rsidRPr="00D5673A" w:rsidRDefault="00D5673A" w:rsidP="00541940">
                        <w:pPr>
                          <w:spacing w:after="0" w:line="240" w:lineRule="auto"/>
                          <w:jc w:val="both"/>
                          <w:rPr>
                            <w:rFonts w:ascii="Times New Roman" w:hAnsi="Times New Roman" w:cs="Times New Roman"/>
                            <w:b/>
                            <w:bCs/>
                            <w:kern w:val="0"/>
                            <w:sz w:val="20"/>
                            <w:szCs w:val="20"/>
                            <w:highlight w:val="yellow"/>
                            <w:lang w:val="uk-UA"/>
                            <w14:ligatures w14:val="none"/>
                          </w:rPr>
                        </w:pPr>
                        <w:r w:rsidRPr="00D5673A">
                          <w:rPr>
                            <w:rFonts w:ascii="Times New Roman" w:hAnsi="Times New Roman" w:cs="Times New Roman"/>
                            <w:b/>
                            <w:bCs/>
                            <w:kern w:val="0"/>
                            <w:sz w:val="20"/>
                            <w:szCs w:val="20"/>
                            <w:highlight w:val="yellow"/>
                            <w:lang w:val="uk-UA"/>
                            <w14:ligatures w14:val="none"/>
                          </w:rPr>
                          <w:t>99393,55</w:t>
                        </w:r>
                      </w:p>
                    </w:tc>
                  </w:tr>
                  <w:tr w:rsidR="002C1B27" w:rsidRPr="00B4500C" w14:paraId="5626A42E" w14:textId="77777777" w:rsidTr="00D5673A">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14:paraId="3F7B4A47" w14:textId="77777777" w:rsidR="002C1B27" w:rsidRPr="00541940" w:rsidRDefault="002C1B27" w:rsidP="00541940">
                        <w:pPr>
                          <w:spacing w:after="0" w:line="240" w:lineRule="auto"/>
                          <w:jc w:val="both"/>
                          <w:rPr>
                            <w:rFonts w:ascii="Times New Roman" w:hAnsi="Times New Roman" w:cs="Times New Roman"/>
                            <w:kern w:val="0"/>
                            <w:sz w:val="16"/>
                            <w:szCs w:val="16"/>
                            <w:lang w:val="en-US"/>
                            <w14:ligatures w14:val="none"/>
                          </w:rPr>
                        </w:pPr>
                        <w:r w:rsidRPr="00541940">
                          <w:rPr>
                            <w:rFonts w:ascii="Times New Roman" w:hAnsi="Times New Roman" w:cs="Times New Roman"/>
                            <w:color w:val="000000"/>
                            <w:kern w:val="0"/>
                            <w:sz w:val="16"/>
                            <w:szCs w:val="16"/>
                            <w:lang w:val="en-US"/>
                            <w14:ligatures w14:val="none"/>
                          </w:rPr>
                          <w:t>8.3</w:t>
                        </w:r>
                      </w:p>
                    </w:tc>
                    <w:tc>
                      <w:tcPr>
                        <w:tcW w:w="1305" w:type="dxa"/>
                        <w:tcBorders>
                          <w:top w:val="outset" w:sz="8" w:space="0" w:color="000000"/>
                          <w:left w:val="outset" w:sz="8" w:space="0" w:color="000000"/>
                          <w:bottom w:val="outset" w:sz="8" w:space="0" w:color="000000"/>
                          <w:right w:val="outset" w:sz="8" w:space="0" w:color="000000"/>
                        </w:tcBorders>
                        <w:vAlign w:val="center"/>
                      </w:tcPr>
                      <w:p w14:paraId="77DD664C"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інші джерела</w:t>
                        </w:r>
                      </w:p>
                    </w:tc>
                    <w:tc>
                      <w:tcPr>
                        <w:tcW w:w="1165" w:type="dxa"/>
                        <w:tcBorders>
                          <w:top w:val="outset" w:sz="8" w:space="0" w:color="000000"/>
                          <w:left w:val="outset" w:sz="8" w:space="0" w:color="000000"/>
                          <w:bottom w:val="outset" w:sz="8" w:space="0" w:color="000000"/>
                          <w:right w:val="outset" w:sz="8" w:space="0" w:color="000000"/>
                        </w:tcBorders>
                        <w:vAlign w:val="center"/>
                      </w:tcPr>
                      <w:p w14:paraId="03AA7004"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 xml:space="preserve"> </w:t>
                        </w:r>
                      </w:p>
                    </w:tc>
                    <w:tc>
                      <w:tcPr>
                        <w:tcW w:w="869" w:type="dxa"/>
                        <w:tcBorders>
                          <w:top w:val="outset" w:sz="8" w:space="0" w:color="000000"/>
                          <w:left w:val="outset" w:sz="8" w:space="0" w:color="000000"/>
                          <w:bottom w:val="outset" w:sz="8" w:space="0" w:color="000000"/>
                          <w:right w:val="outset" w:sz="8" w:space="0" w:color="000000"/>
                        </w:tcBorders>
                        <w:vAlign w:val="center"/>
                      </w:tcPr>
                      <w:p w14:paraId="3C980D6A"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30476BAF"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 xml:space="preserve"> </w:t>
                        </w:r>
                      </w:p>
                    </w:tc>
                    <w:tc>
                      <w:tcPr>
                        <w:tcW w:w="1004" w:type="dxa"/>
                        <w:tcBorders>
                          <w:top w:val="outset" w:sz="8" w:space="0" w:color="000000"/>
                          <w:left w:val="outset" w:sz="8" w:space="0" w:color="000000"/>
                          <w:bottom w:val="outset" w:sz="8" w:space="0" w:color="000000"/>
                          <w:right w:val="outset" w:sz="8" w:space="0" w:color="000000"/>
                        </w:tcBorders>
                        <w:vAlign w:val="center"/>
                      </w:tcPr>
                      <w:p w14:paraId="3EFAD9B0"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 xml:space="preserve"> </w:t>
                        </w:r>
                      </w:p>
                    </w:tc>
                    <w:tc>
                      <w:tcPr>
                        <w:tcW w:w="1383" w:type="dxa"/>
                        <w:tcBorders>
                          <w:top w:val="outset" w:sz="8" w:space="0" w:color="000000"/>
                          <w:left w:val="outset" w:sz="8" w:space="0" w:color="000000"/>
                          <w:bottom w:val="outset" w:sz="8" w:space="0" w:color="000000"/>
                          <w:right w:val="outset" w:sz="8" w:space="0" w:color="000000"/>
                        </w:tcBorders>
                        <w:vAlign w:val="center"/>
                      </w:tcPr>
                      <w:p w14:paraId="387E08DC" w14:textId="77777777" w:rsidR="002C1B27" w:rsidRPr="00B11D16" w:rsidRDefault="002C1B27" w:rsidP="00541940">
                        <w:pPr>
                          <w:spacing w:after="0" w:line="240" w:lineRule="auto"/>
                          <w:jc w:val="both"/>
                          <w:rPr>
                            <w:rFonts w:ascii="Times New Roman" w:hAnsi="Times New Roman" w:cs="Times New Roman"/>
                            <w:kern w:val="0"/>
                            <w:highlight w:val="yellow"/>
                            <w:lang w:val="en-US"/>
                            <w14:ligatures w14:val="none"/>
                          </w:rPr>
                        </w:pPr>
                        <w:r w:rsidRPr="00B11D16">
                          <w:rPr>
                            <w:rFonts w:ascii="Times New Roman" w:hAnsi="Times New Roman" w:cs="Times New Roman"/>
                            <w:color w:val="000000"/>
                            <w:kern w:val="0"/>
                            <w:highlight w:val="yellow"/>
                            <w:lang w:val="en-US"/>
                            <w14:ligatures w14:val="none"/>
                          </w:rPr>
                          <w:t xml:space="preserve"> </w:t>
                        </w:r>
                      </w:p>
                    </w:tc>
                  </w:tr>
                </w:tbl>
                <w:p w14:paraId="237564C2" w14:textId="77777777" w:rsidR="002C1B27" w:rsidRPr="00B4500C" w:rsidRDefault="002C1B27" w:rsidP="00541940">
                  <w:pPr>
                    <w:rPr>
                      <w:rFonts w:ascii="Times New Roman" w:hAnsi="Times New Roman" w:cs="Times New Roman"/>
                    </w:rPr>
                  </w:pPr>
                </w:p>
              </w:tc>
            </w:tr>
          </w:tbl>
          <w:p w14:paraId="17DE8A48" w14:textId="77777777" w:rsidR="00B4500C" w:rsidRDefault="00B4500C" w:rsidP="00541940"/>
        </w:tc>
      </w:tr>
      <w:tr w:rsidR="00B4500C" w14:paraId="143E0C5C" w14:textId="77777777" w:rsidTr="00B11D16">
        <w:tc>
          <w:tcPr>
            <w:tcW w:w="7513" w:type="dxa"/>
          </w:tcPr>
          <w:p w14:paraId="5DA78950" w14:textId="50313CB4" w:rsidR="00B4500C" w:rsidRPr="00541940" w:rsidRDefault="00B4500C" w:rsidP="00B4500C">
            <w:pPr>
              <w:spacing w:line="276" w:lineRule="auto"/>
              <w:jc w:val="center"/>
              <w:rPr>
                <w:rFonts w:ascii="Times New Roman" w:hAnsi="Times New Roman" w:cs="Times New Roman"/>
                <w:color w:val="000000"/>
                <w:kern w:val="0"/>
                <w14:ligatures w14:val="none"/>
              </w:rPr>
            </w:pPr>
            <w:r w:rsidRPr="00541940">
              <w:rPr>
                <w:rFonts w:ascii="Times New Roman" w:hAnsi="Times New Roman" w:cs="Times New Roman"/>
                <w:b/>
                <w:bCs/>
                <w:color w:val="000000"/>
                <w:kern w:val="0"/>
                <w:lang w:val="en-US"/>
                <w14:ligatures w14:val="none"/>
              </w:rPr>
              <w:lastRenderedPageBreak/>
              <w:t>II</w:t>
            </w:r>
            <w:r w:rsidRPr="00541940">
              <w:rPr>
                <w:rFonts w:ascii="Times New Roman" w:hAnsi="Times New Roman" w:cs="Times New Roman"/>
                <w:b/>
                <w:bCs/>
                <w:color w:val="000000"/>
                <w:kern w:val="0"/>
                <w14:ligatures w14:val="none"/>
              </w:rPr>
              <w:t>. ВИЗНАЧЕННЯ ПРОБЛЕМИ, НА РОЗВ'ЯЗАННЯ ЯКОЇ СПРЯМОВАНА ПРОГРАМА</w:t>
            </w:r>
          </w:p>
        </w:tc>
        <w:tc>
          <w:tcPr>
            <w:tcW w:w="7797" w:type="dxa"/>
          </w:tcPr>
          <w:p w14:paraId="7F4BA676" w14:textId="19BA5BCE" w:rsidR="00B4500C" w:rsidRPr="00541940" w:rsidRDefault="002C1B27" w:rsidP="00541940">
            <w:pPr>
              <w:jc w:val="center"/>
              <w:rPr>
                <w:rFonts w:ascii="Times New Roman" w:hAnsi="Times New Roman" w:cs="Times New Roman"/>
                <w:b/>
                <w:bCs/>
              </w:rPr>
            </w:pPr>
            <w:r w:rsidRPr="00541940">
              <w:rPr>
                <w:rFonts w:ascii="Times New Roman" w:hAnsi="Times New Roman" w:cs="Times New Roman"/>
                <w:b/>
                <w:bCs/>
              </w:rPr>
              <w:t>II. ВИЗНАЧЕННЯ ПРОБЛЕМИ, НА РОЗВ'ЯЗАННЯ ЯКОЇ СПРЯМОВАНА ПРОГРАМА</w:t>
            </w:r>
          </w:p>
        </w:tc>
      </w:tr>
      <w:tr w:rsidR="00B4500C" w14:paraId="6CF29EF3" w14:textId="77777777" w:rsidTr="00B11D16">
        <w:trPr>
          <w:trHeight w:val="5662"/>
        </w:trPr>
        <w:tc>
          <w:tcPr>
            <w:tcW w:w="7513" w:type="dxa"/>
          </w:tcPr>
          <w:p w14:paraId="28B95943" w14:textId="77777777" w:rsidR="00B4500C" w:rsidRPr="00541940" w:rsidRDefault="00B4500C" w:rsidP="00B11D16">
            <w:pPr>
              <w:ind w:firstLine="240"/>
              <w:jc w:val="both"/>
              <w:rPr>
                <w:rFonts w:ascii="Times New Roman" w:hAnsi="Times New Roman" w:cs="Times New Roman"/>
                <w:kern w:val="0"/>
                <w14:ligatures w14:val="none"/>
              </w:rPr>
            </w:pPr>
            <w:bookmarkStart w:id="63" w:name="90"/>
            <w:r w:rsidRPr="00541940">
              <w:rPr>
                <w:rFonts w:ascii="Times New Roman" w:hAnsi="Times New Roman" w:cs="Times New Roman"/>
                <w:color w:val="000000"/>
                <w:kern w:val="0"/>
                <w14:ligatures w14:val="none"/>
              </w:rPr>
              <w:lastRenderedPageBreak/>
              <w:t>Розроблення міської цільової програми "Громадське здоров'я" на 2022 - 2025 роки (далі - Програма) зумовлено потребою в забезпеченні мешканців міста Києва медичними та превентивними (профілактичними) послугами, необхідністю підтримки закладів охорони здоров'я, що засновані на комунальній власності територіальної громади міста Києва, в частині збільшення їх можливостей для своєчасного виявлення та профілактики захворювань, а також підвищення рівня ефективності забезпеченості пацієнтів необхідною медичною допомогою.</w:t>
            </w:r>
          </w:p>
          <w:p w14:paraId="69A233A2" w14:textId="77777777" w:rsidR="00B4500C" w:rsidRPr="00541940" w:rsidRDefault="00B4500C" w:rsidP="00B11D16">
            <w:pPr>
              <w:ind w:firstLine="240"/>
              <w:jc w:val="both"/>
              <w:rPr>
                <w:rFonts w:ascii="Times New Roman" w:hAnsi="Times New Roman" w:cs="Times New Roman"/>
                <w:kern w:val="0"/>
                <w14:ligatures w14:val="none"/>
              </w:rPr>
            </w:pPr>
            <w:bookmarkStart w:id="64" w:name="91"/>
            <w:bookmarkEnd w:id="63"/>
            <w:r w:rsidRPr="00541940">
              <w:rPr>
                <w:rFonts w:ascii="Times New Roman" w:hAnsi="Times New Roman" w:cs="Times New Roman"/>
                <w:color w:val="000000"/>
                <w:kern w:val="0"/>
                <w14:ligatures w14:val="none"/>
              </w:rPr>
              <w:t xml:space="preserve">Крім того, розроблення Програми зумовлено необхідністю реалізації оперативних цілей, завдань і заходів відповідно до рішення Київської міської ради від 15 грудня 2011 року </w:t>
            </w:r>
            <w:r w:rsidRPr="00541940">
              <w:rPr>
                <w:rFonts w:ascii="Times New Roman" w:hAnsi="Times New Roman" w:cs="Times New Roman"/>
                <w:color w:val="000000"/>
                <w:kern w:val="0"/>
                <w:lang w:val="en-US"/>
                <w14:ligatures w14:val="none"/>
              </w:rPr>
              <w:t>N</w:t>
            </w:r>
            <w:r w:rsidRPr="00541940">
              <w:rPr>
                <w:rFonts w:ascii="Times New Roman" w:hAnsi="Times New Roman" w:cs="Times New Roman"/>
                <w:color w:val="000000"/>
                <w:kern w:val="0"/>
                <w14:ligatures w14:val="none"/>
              </w:rPr>
              <w:t xml:space="preserve"> 824/7060 "Про затвердження Стратегії розвитку міста Києва до 2025 року" (у редакції рішення Київської міської ради від 06 липня 2017 року </w:t>
            </w:r>
            <w:r w:rsidRPr="00541940">
              <w:rPr>
                <w:rFonts w:ascii="Times New Roman" w:hAnsi="Times New Roman" w:cs="Times New Roman"/>
                <w:color w:val="000000"/>
                <w:kern w:val="0"/>
                <w:lang w:val="en-US"/>
                <w14:ligatures w14:val="none"/>
              </w:rPr>
              <w:t>N</w:t>
            </w:r>
            <w:r w:rsidRPr="00541940">
              <w:rPr>
                <w:rFonts w:ascii="Times New Roman" w:hAnsi="Times New Roman" w:cs="Times New Roman"/>
                <w:color w:val="000000"/>
                <w:kern w:val="0"/>
                <w14:ligatures w14:val="none"/>
              </w:rPr>
              <w:t xml:space="preserve"> 724/2886) по сектору "Охорона здоров'я та здоровий спосіб життя" щодо забезпечення поширення можливостей для своєчасного виявлення та профілактики захворювань, просування здорового способу життя, а саме:</w:t>
            </w:r>
          </w:p>
          <w:p w14:paraId="0EA3B4F5" w14:textId="77777777" w:rsidR="00B4500C" w:rsidRPr="00541940" w:rsidRDefault="00B4500C" w:rsidP="00B11D16">
            <w:pPr>
              <w:ind w:firstLine="240"/>
              <w:jc w:val="both"/>
              <w:rPr>
                <w:rFonts w:ascii="Times New Roman" w:hAnsi="Times New Roman" w:cs="Times New Roman"/>
                <w:kern w:val="0"/>
                <w14:ligatures w14:val="none"/>
              </w:rPr>
            </w:pPr>
            <w:bookmarkStart w:id="65" w:name="92"/>
            <w:bookmarkEnd w:id="64"/>
            <w:r w:rsidRPr="00541940">
              <w:rPr>
                <w:rFonts w:ascii="Times New Roman" w:hAnsi="Times New Roman" w:cs="Times New Roman"/>
                <w:color w:val="000000"/>
                <w:kern w:val="0"/>
                <w14:ligatures w14:val="none"/>
              </w:rPr>
              <w:t>- вжиття заходів щодо виявлення захворювань на ранніх стадіях та ефективного їх лікування;</w:t>
            </w:r>
          </w:p>
          <w:p w14:paraId="3961CC15" w14:textId="77777777" w:rsidR="00B4500C" w:rsidRPr="00541940" w:rsidRDefault="00B4500C" w:rsidP="00B11D16">
            <w:pPr>
              <w:ind w:firstLine="240"/>
              <w:jc w:val="both"/>
              <w:rPr>
                <w:rFonts w:ascii="Times New Roman" w:hAnsi="Times New Roman" w:cs="Times New Roman"/>
                <w:kern w:val="0"/>
                <w14:ligatures w14:val="none"/>
              </w:rPr>
            </w:pPr>
            <w:bookmarkStart w:id="66" w:name="93"/>
            <w:bookmarkEnd w:id="65"/>
            <w:r w:rsidRPr="00541940">
              <w:rPr>
                <w:rFonts w:ascii="Times New Roman" w:hAnsi="Times New Roman" w:cs="Times New Roman"/>
                <w:color w:val="000000"/>
                <w:kern w:val="0"/>
                <w14:ligatures w14:val="none"/>
              </w:rPr>
              <w:t>- формування та реалізація стратегій імунізації населення;</w:t>
            </w:r>
          </w:p>
          <w:p w14:paraId="77DF1A7E" w14:textId="77777777" w:rsidR="00B4500C" w:rsidRPr="00541940" w:rsidRDefault="00B4500C" w:rsidP="00B11D16">
            <w:pPr>
              <w:ind w:firstLine="240"/>
              <w:jc w:val="both"/>
              <w:rPr>
                <w:rFonts w:ascii="Times New Roman" w:hAnsi="Times New Roman" w:cs="Times New Roman"/>
                <w:kern w:val="0"/>
                <w14:ligatures w14:val="none"/>
              </w:rPr>
            </w:pPr>
            <w:bookmarkStart w:id="67" w:name="94"/>
            <w:bookmarkEnd w:id="66"/>
            <w:r w:rsidRPr="00541940">
              <w:rPr>
                <w:rFonts w:ascii="Times New Roman" w:hAnsi="Times New Roman" w:cs="Times New Roman"/>
                <w:color w:val="000000"/>
                <w:kern w:val="0"/>
                <w14:ligatures w14:val="none"/>
              </w:rPr>
              <w:t>- подовження активного та працездатного віку населення;</w:t>
            </w:r>
          </w:p>
          <w:p w14:paraId="45083DF2" w14:textId="77777777" w:rsidR="00B4500C" w:rsidRPr="00541940" w:rsidRDefault="00B4500C" w:rsidP="00B11D16">
            <w:pPr>
              <w:ind w:firstLine="240"/>
              <w:jc w:val="both"/>
              <w:rPr>
                <w:rFonts w:ascii="Times New Roman" w:hAnsi="Times New Roman" w:cs="Times New Roman"/>
                <w:kern w:val="0"/>
                <w14:ligatures w14:val="none"/>
              </w:rPr>
            </w:pPr>
            <w:bookmarkStart w:id="68" w:name="95"/>
            <w:bookmarkEnd w:id="67"/>
            <w:r w:rsidRPr="00541940">
              <w:rPr>
                <w:rFonts w:ascii="Times New Roman" w:hAnsi="Times New Roman" w:cs="Times New Roman"/>
                <w:color w:val="000000"/>
                <w:kern w:val="0"/>
                <w14:ligatures w14:val="none"/>
              </w:rPr>
              <w:t>- заохочення до здорового способу життя;</w:t>
            </w:r>
          </w:p>
          <w:p w14:paraId="683D5596" w14:textId="77777777" w:rsidR="00B4500C" w:rsidRPr="00541940" w:rsidRDefault="00B4500C" w:rsidP="00B11D16">
            <w:pPr>
              <w:ind w:firstLine="240"/>
              <w:jc w:val="both"/>
              <w:rPr>
                <w:rFonts w:ascii="Times New Roman" w:hAnsi="Times New Roman" w:cs="Times New Roman"/>
                <w:kern w:val="0"/>
                <w14:ligatures w14:val="none"/>
              </w:rPr>
            </w:pPr>
            <w:bookmarkStart w:id="69" w:name="96"/>
            <w:bookmarkEnd w:id="68"/>
            <w:r w:rsidRPr="00541940">
              <w:rPr>
                <w:rFonts w:ascii="Times New Roman" w:hAnsi="Times New Roman" w:cs="Times New Roman"/>
                <w:color w:val="000000"/>
                <w:kern w:val="0"/>
                <w14:ligatures w14:val="none"/>
              </w:rPr>
              <w:t>- підвищення рівня поінформованості населення та органів державної влади про стан здоров'я населення, умови його збереження, а також популяризація здорового способу життя (пропаганда здорового харчування та відмови від шкідливих звичок - тютюнопаління, алкоголю, наркоманії).</w:t>
            </w:r>
          </w:p>
          <w:p w14:paraId="1409522E" w14:textId="77777777" w:rsidR="00B4500C" w:rsidRPr="00541940" w:rsidRDefault="00B4500C" w:rsidP="00B11D16">
            <w:pPr>
              <w:ind w:firstLine="240"/>
              <w:jc w:val="both"/>
              <w:rPr>
                <w:rFonts w:ascii="Times New Roman" w:hAnsi="Times New Roman" w:cs="Times New Roman"/>
                <w:kern w:val="0"/>
                <w14:ligatures w14:val="none"/>
              </w:rPr>
            </w:pPr>
            <w:bookmarkStart w:id="70" w:name="97"/>
            <w:bookmarkEnd w:id="69"/>
            <w:r w:rsidRPr="00541940">
              <w:rPr>
                <w:rFonts w:ascii="Times New Roman" w:hAnsi="Times New Roman" w:cs="Times New Roman"/>
                <w:color w:val="000000"/>
                <w:kern w:val="0"/>
                <w14:ligatures w14:val="none"/>
              </w:rPr>
              <w:t>Чисельність наявного населення м. Києва на початок 2021 року - 2962180 осіб, що становить 7,1 % від чисельності населення України.</w:t>
            </w:r>
          </w:p>
          <w:p w14:paraId="44A27DC3" w14:textId="77777777" w:rsidR="00B4500C" w:rsidRPr="00541940" w:rsidRDefault="00B4500C" w:rsidP="00B11D16">
            <w:pPr>
              <w:ind w:firstLine="240"/>
              <w:jc w:val="both"/>
              <w:rPr>
                <w:rFonts w:ascii="Times New Roman" w:hAnsi="Times New Roman" w:cs="Times New Roman"/>
                <w:kern w:val="0"/>
                <w14:ligatures w14:val="none"/>
              </w:rPr>
            </w:pPr>
            <w:bookmarkStart w:id="71" w:name="98"/>
            <w:bookmarkEnd w:id="70"/>
            <w:r w:rsidRPr="00541940">
              <w:rPr>
                <w:rFonts w:ascii="Times New Roman" w:hAnsi="Times New Roman" w:cs="Times New Roman"/>
                <w:color w:val="000000"/>
                <w:kern w:val="0"/>
                <w14:ligatures w14:val="none"/>
              </w:rPr>
              <w:t>Упродовж останніх 5 років у місті Києві спостерігається тенденція зниження народжуваності. Загалом показник зменшився на 16,8 % і становить 10,4 % у 2020 році порівняно з 12,5 % у 2016 році.</w:t>
            </w:r>
          </w:p>
          <w:p w14:paraId="28BF6D85" w14:textId="77777777" w:rsidR="00B4500C" w:rsidRPr="00541940" w:rsidRDefault="00B4500C" w:rsidP="00B11D16">
            <w:pPr>
              <w:ind w:firstLine="240"/>
              <w:jc w:val="both"/>
              <w:rPr>
                <w:rFonts w:ascii="Times New Roman" w:hAnsi="Times New Roman" w:cs="Times New Roman"/>
                <w:kern w:val="0"/>
                <w14:ligatures w14:val="none"/>
              </w:rPr>
            </w:pPr>
            <w:bookmarkStart w:id="72" w:name="99"/>
            <w:bookmarkEnd w:id="71"/>
            <w:r w:rsidRPr="00541940">
              <w:rPr>
                <w:rFonts w:ascii="Times New Roman" w:hAnsi="Times New Roman" w:cs="Times New Roman"/>
                <w:color w:val="000000"/>
                <w:kern w:val="0"/>
                <w14:ligatures w14:val="none"/>
              </w:rPr>
              <w:t>У 2020 році в місті Києві народилось 30670 дітей, що на 1833 менше, ніж у 2019 році. Загальний показник народжуваності становив 10,4 % та є значно вищим, ніж у середньому по Україні (Україна у 2020 році - 7,0 %).</w:t>
            </w:r>
          </w:p>
          <w:p w14:paraId="52D94C53" w14:textId="77777777" w:rsidR="00B4500C" w:rsidRPr="00541940" w:rsidRDefault="00B4500C" w:rsidP="00B11D16">
            <w:pPr>
              <w:ind w:firstLine="240"/>
              <w:jc w:val="both"/>
              <w:rPr>
                <w:rFonts w:ascii="Times New Roman" w:hAnsi="Times New Roman" w:cs="Times New Roman"/>
                <w:kern w:val="0"/>
                <w14:ligatures w14:val="none"/>
              </w:rPr>
            </w:pPr>
            <w:bookmarkStart w:id="73" w:name="100"/>
            <w:bookmarkEnd w:id="72"/>
            <w:r w:rsidRPr="00541940">
              <w:rPr>
                <w:rFonts w:ascii="Times New Roman" w:hAnsi="Times New Roman" w:cs="Times New Roman"/>
                <w:color w:val="000000"/>
                <w:kern w:val="0"/>
                <w14:ligatures w14:val="none"/>
              </w:rPr>
              <w:lastRenderedPageBreak/>
              <w:t>За останні два роки в місті Києві кількість випадків у смертності переважила над кількістю народжених. У 2020 році показник природного приросту на 1000 населення став від'ємний ("мінус" 5421 особа); "мінус" 1,8 % проти "мінус" 0,2 % в 2019 році (Україна у 2020 році - "мінус" 7,8 %).</w:t>
            </w:r>
          </w:p>
          <w:p w14:paraId="7551F127" w14:textId="77777777" w:rsidR="00B4500C" w:rsidRPr="00541940" w:rsidRDefault="00B4500C" w:rsidP="00B11D16">
            <w:pPr>
              <w:ind w:firstLine="240"/>
              <w:jc w:val="both"/>
              <w:rPr>
                <w:rFonts w:ascii="Times New Roman" w:hAnsi="Times New Roman" w:cs="Times New Roman"/>
                <w:kern w:val="0"/>
                <w14:ligatures w14:val="none"/>
              </w:rPr>
            </w:pPr>
            <w:bookmarkStart w:id="74" w:name="101"/>
            <w:bookmarkEnd w:id="73"/>
            <w:r w:rsidRPr="00541940">
              <w:rPr>
                <w:rFonts w:ascii="Times New Roman" w:hAnsi="Times New Roman" w:cs="Times New Roman"/>
                <w:color w:val="000000"/>
                <w:kern w:val="0"/>
                <w14:ligatures w14:val="none"/>
              </w:rPr>
              <w:t>Упродовж 2020 року в місті Києві померла 36091 особа, з них 16919 (51,1 %) - чоловіки, 16218 (48,9 %) - жінки.</w:t>
            </w:r>
          </w:p>
          <w:p w14:paraId="639D5FAD" w14:textId="77777777" w:rsidR="00B4500C" w:rsidRPr="00541940" w:rsidRDefault="00B4500C" w:rsidP="00B11D16">
            <w:pPr>
              <w:ind w:firstLine="240"/>
              <w:jc w:val="both"/>
              <w:rPr>
                <w:rFonts w:ascii="Times New Roman" w:hAnsi="Times New Roman" w:cs="Times New Roman"/>
                <w:kern w:val="0"/>
                <w14:ligatures w14:val="none"/>
              </w:rPr>
            </w:pPr>
            <w:bookmarkStart w:id="75" w:name="102"/>
            <w:bookmarkEnd w:id="74"/>
            <w:r w:rsidRPr="00541940">
              <w:rPr>
                <w:rFonts w:ascii="Times New Roman" w:hAnsi="Times New Roman" w:cs="Times New Roman"/>
                <w:color w:val="000000"/>
                <w:kern w:val="0"/>
                <w14:ligatures w14:val="none"/>
              </w:rPr>
              <w:t>Серед основних причин смертності населення столиці у 2020 році, як і в 2019 році, перші два місця займають хвороби системи кровообігу (61,5 %) та новоутворення (15,6 %) відповідно.</w:t>
            </w:r>
          </w:p>
          <w:p w14:paraId="276C4917" w14:textId="77777777" w:rsidR="00B4500C" w:rsidRPr="00541940" w:rsidRDefault="00B4500C" w:rsidP="00B11D16">
            <w:pPr>
              <w:ind w:firstLine="240"/>
              <w:jc w:val="both"/>
              <w:rPr>
                <w:rFonts w:ascii="Times New Roman" w:hAnsi="Times New Roman" w:cs="Times New Roman"/>
                <w:kern w:val="0"/>
                <w14:ligatures w14:val="none"/>
              </w:rPr>
            </w:pPr>
            <w:bookmarkStart w:id="76" w:name="103"/>
            <w:bookmarkEnd w:id="75"/>
            <w:r w:rsidRPr="00541940">
              <w:rPr>
                <w:rFonts w:ascii="Times New Roman" w:hAnsi="Times New Roman" w:cs="Times New Roman"/>
                <w:color w:val="000000"/>
                <w:kern w:val="0"/>
                <w14:ligatures w14:val="none"/>
              </w:rPr>
              <w:t>За останні п'ять років показник смертності від хвороб системи кровообігу збільшився на 9,9 % і становить в 2020 році - 748,5 на 100 тисяч населення (2016 рік - 680,9).</w:t>
            </w:r>
          </w:p>
          <w:p w14:paraId="003CB7A6" w14:textId="77777777" w:rsidR="00B4500C" w:rsidRPr="00541940" w:rsidRDefault="00B4500C" w:rsidP="00B11D16">
            <w:pPr>
              <w:ind w:firstLine="240"/>
              <w:jc w:val="both"/>
              <w:rPr>
                <w:rFonts w:ascii="Times New Roman" w:hAnsi="Times New Roman" w:cs="Times New Roman"/>
                <w:kern w:val="0"/>
                <w14:ligatures w14:val="none"/>
              </w:rPr>
            </w:pPr>
            <w:bookmarkStart w:id="77" w:name="104"/>
            <w:bookmarkEnd w:id="76"/>
            <w:r w:rsidRPr="00541940">
              <w:rPr>
                <w:rFonts w:ascii="Times New Roman" w:hAnsi="Times New Roman" w:cs="Times New Roman"/>
                <w:color w:val="000000"/>
                <w:kern w:val="0"/>
                <w14:ligatures w14:val="none"/>
              </w:rPr>
              <w:t>Серед смертності від серцево-судинних захворювань на першому місці - смертність від ішемічної хвороби серця (80,4 %), яка за останні 5 років зросла на 13,1 %.</w:t>
            </w:r>
          </w:p>
          <w:p w14:paraId="345E08F0" w14:textId="77777777" w:rsidR="00B4500C" w:rsidRPr="00541940" w:rsidRDefault="00B4500C" w:rsidP="00B11D16">
            <w:pPr>
              <w:ind w:firstLine="240"/>
              <w:jc w:val="both"/>
              <w:rPr>
                <w:rFonts w:ascii="Times New Roman" w:hAnsi="Times New Roman" w:cs="Times New Roman"/>
                <w:kern w:val="0"/>
                <w14:ligatures w14:val="none"/>
              </w:rPr>
            </w:pPr>
            <w:bookmarkStart w:id="78" w:name="105"/>
            <w:bookmarkEnd w:id="77"/>
            <w:r w:rsidRPr="00541940">
              <w:rPr>
                <w:rFonts w:ascii="Times New Roman" w:hAnsi="Times New Roman" w:cs="Times New Roman"/>
                <w:color w:val="000000"/>
                <w:kern w:val="0"/>
                <w14:ligatures w14:val="none"/>
              </w:rPr>
              <w:t>Контингент онкологічних хворих у столиці станом на 31 грудня 2020 року нараховував 100359 осіб, або 3383,7 на 100000 населення, це на 18,0 % більше, ніж станом на 31 грудня 2016 року (82357 осіб, або 2832,9 на 100 тисяч). Питома вага осіб, що перебувають під наглядом 5 і більше років, на сьогодні становить 64,6 % від загальної кількості хворих; порівняно з попереднім 2019 роком (63,1 %) вона збільшилась.</w:t>
            </w:r>
          </w:p>
          <w:p w14:paraId="1689AA6B" w14:textId="77777777" w:rsidR="00B4500C" w:rsidRPr="00541940" w:rsidRDefault="00B4500C" w:rsidP="00B11D16">
            <w:pPr>
              <w:ind w:firstLine="240"/>
              <w:jc w:val="both"/>
              <w:rPr>
                <w:rFonts w:ascii="Times New Roman" w:hAnsi="Times New Roman" w:cs="Times New Roman"/>
                <w:kern w:val="0"/>
                <w14:ligatures w14:val="none"/>
              </w:rPr>
            </w:pPr>
            <w:bookmarkStart w:id="79" w:name="106"/>
            <w:bookmarkEnd w:id="78"/>
            <w:r w:rsidRPr="00541940">
              <w:rPr>
                <w:rFonts w:ascii="Times New Roman" w:hAnsi="Times New Roman" w:cs="Times New Roman"/>
                <w:color w:val="000000"/>
                <w:kern w:val="0"/>
                <w14:ligatures w14:val="none"/>
              </w:rPr>
              <w:t xml:space="preserve">У 2020 році на третє місце вийшла смертність від хвороб, зумовлених вірусом </w:t>
            </w:r>
            <w:r w:rsidRPr="00541940">
              <w:rPr>
                <w:rFonts w:ascii="Times New Roman" w:hAnsi="Times New Roman" w:cs="Times New Roman"/>
                <w:color w:val="000000"/>
                <w:kern w:val="0"/>
                <w:lang w:val="en-US"/>
                <w14:ligatures w14:val="none"/>
              </w:rPr>
              <w:t>COVID</w:t>
            </w:r>
            <w:r w:rsidRPr="00541940">
              <w:rPr>
                <w:rFonts w:ascii="Times New Roman" w:hAnsi="Times New Roman" w:cs="Times New Roman"/>
                <w:color w:val="000000"/>
                <w:kern w:val="0"/>
                <w14:ligatures w14:val="none"/>
              </w:rPr>
              <w:t>-2019, яка становить 6,4 % від усієї смертності по місту.</w:t>
            </w:r>
          </w:p>
          <w:p w14:paraId="3A5B9AD2" w14:textId="77777777" w:rsidR="00B4500C" w:rsidRPr="00541940" w:rsidRDefault="00B4500C" w:rsidP="00B11D16">
            <w:pPr>
              <w:ind w:firstLine="240"/>
              <w:jc w:val="both"/>
              <w:rPr>
                <w:rFonts w:ascii="Times New Roman" w:hAnsi="Times New Roman" w:cs="Times New Roman"/>
                <w:kern w:val="0"/>
                <w14:ligatures w14:val="none"/>
              </w:rPr>
            </w:pPr>
            <w:bookmarkStart w:id="80" w:name="107"/>
            <w:bookmarkEnd w:id="79"/>
            <w:r w:rsidRPr="00541940">
              <w:rPr>
                <w:rFonts w:ascii="Times New Roman" w:hAnsi="Times New Roman" w:cs="Times New Roman"/>
                <w:color w:val="000000"/>
                <w:kern w:val="0"/>
                <w14:ligatures w14:val="none"/>
              </w:rPr>
              <w:t xml:space="preserve">Порівняно з кількістю смертей від інших хвороб, яка щомісяця трималася приблизно на одному рівні, кількість померлих від </w:t>
            </w:r>
            <w:r w:rsidRPr="00541940">
              <w:rPr>
                <w:rFonts w:ascii="Times New Roman" w:hAnsi="Times New Roman" w:cs="Times New Roman"/>
                <w:color w:val="000000"/>
                <w:kern w:val="0"/>
                <w:lang w:val="en-US"/>
                <w14:ligatures w14:val="none"/>
              </w:rPr>
              <w:t>COVID</w:t>
            </w:r>
            <w:r w:rsidRPr="00541940">
              <w:rPr>
                <w:rFonts w:ascii="Times New Roman" w:hAnsi="Times New Roman" w:cs="Times New Roman"/>
                <w:color w:val="000000"/>
                <w:kern w:val="0"/>
                <w14:ligatures w14:val="none"/>
              </w:rPr>
              <w:t xml:space="preserve">-19 зростала. За даними Головного управління статистики в місті Києві, від хвороби, зумовленої вірусом </w:t>
            </w:r>
            <w:r w:rsidRPr="00541940">
              <w:rPr>
                <w:rFonts w:ascii="Times New Roman" w:hAnsi="Times New Roman" w:cs="Times New Roman"/>
                <w:color w:val="000000"/>
                <w:kern w:val="0"/>
                <w:lang w:val="en-US"/>
                <w14:ligatures w14:val="none"/>
              </w:rPr>
              <w:t>COVID</w:t>
            </w:r>
            <w:r w:rsidRPr="00541940">
              <w:rPr>
                <w:rFonts w:ascii="Times New Roman" w:hAnsi="Times New Roman" w:cs="Times New Roman"/>
                <w:color w:val="000000"/>
                <w:kern w:val="0"/>
                <w14:ligatures w14:val="none"/>
              </w:rPr>
              <w:t>-2019, у місті померло 2316 осіб (показник на 100 тисяч населення становить 78,1).</w:t>
            </w:r>
          </w:p>
          <w:p w14:paraId="674F3CDC" w14:textId="77777777" w:rsidR="00B4500C" w:rsidRPr="00541940" w:rsidRDefault="00B4500C" w:rsidP="00B11D16">
            <w:pPr>
              <w:ind w:firstLine="240"/>
              <w:jc w:val="both"/>
              <w:rPr>
                <w:rFonts w:ascii="Times New Roman" w:hAnsi="Times New Roman" w:cs="Times New Roman"/>
                <w:kern w:val="0"/>
                <w14:ligatures w14:val="none"/>
              </w:rPr>
            </w:pPr>
            <w:bookmarkStart w:id="81" w:name="108"/>
            <w:bookmarkEnd w:id="80"/>
            <w:r w:rsidRPr="00541940">
              <w:rPr>
                <w:rFonts w:ascii="Times New Roman" w:hAnsi="Times New Roman" w:cs="Times New Roman"/>
                <w:color w:val="000000"/>
                <w:kern w:val="0"/>
                <w14:ligatures w14:val="none"/>
              </w:rPr>
              <w:t>За останні роки спостерігається тенденція щодо зменшення показника малюкової смертності. Так, у 2020 році він становив 4,7 на 1000 дітей, народжених живими, що на 14,5 % менше, ніж у 2019 році (5,4 %), і є нижчим, ніж по Україні (2020 рік - 6,8 %). Протягом 2020 року в структурі дитячої смертності перші місця стало займають окремі стани, які виникають у перинатальному періоді, та вроджені вади розвитку (66 % та 20,5 % відповідно).</w:t>
            </w:r>
          </w:p>
          <w:p w14:paraId="65DEA434" w14:textId="77777777" w:rsidR="00B4500C" w:rsidRPr="00541940" w:rsidRDefault="00B4500C" w:rsidP="00B11D16">
            <w:pPr>
              <w:ind w:firstLine="240"/>
              <w:jc w:val="both"/>
              <w:rPr>
                <w:rFonts w:ascii="Times New Roman" w:hAnsi="Times New Roman" w:cs="Times New Roman"/>
                <w:kern w:val="0"/>
                <w14:ligatures w14:val="none"/>
              </w:rPr>
            </w:pPr>
            <w:bookmarkStart w:id="82" w:name="109"/>
            <w:bookmarkEnd w:id="81"/>
            <w:r w:rsidRPr="00541940">
              <w:rPr>
                <w:rFonts w:ascii="Times New Roman" w:hAnsi="Times New Roman" w:cs="Times New Roman"/>
                <w:color w:val="000000"/>
                <w:kern w:val="0"/>
                <w14:ligatures w14:val="none"/>
              </w:rPr>
              <w:lastRenderedPageBreak/>
              <w:t>За останні три роки захворюваність на туберкульоз у столиці знизилась більше як на 37 %, з 44 випадків на 100 тисяч населення в 2018 році до 27,6 в 2020, і це вдвічі менше, ніж у середньому в Україні (60,1).</w:t>
            </w:r>
          </w:p>
          <w:p w14:paraId="294E4864" w14:textId="77777777" w:rsidR="00B4500C" w:rsidRPr="00541940" w:rsidRDefault="00B4500C" w:rsidP="00B11D16">
            <w:pPr>
              <w:ind w:firstLine="240"/>
              <w:jc w:val="both"/>
              <w:rPr>
                <w:rFonts w:ascii="Times New Roman" w:hAnsi="Times New Roman" w:cs="Times New Roman"/>
                <w:kern w:val="0"/>
                <w14:ligatures w14:val="none"/>
              </w:rPr>
            </w:pPr>
            <w:bookmarkStart w:id="83" w:name="110"/>
            <w:bookmarkEnd w:id="82"/>
            <w:r w:rsidRPr="00541940">
              <w:rPr>
                <w:rFonts w:ascii="Times New Roman" w:hAnsi="Times New Roman" w:cs="Times New Roman"/>
                <w:color w:val="000000"/>
                <w:kern w:val="0"/>
                <w14:ligatures w14:val="none"/>
              </w:rPr>
              <w:t>Смертність від туберкульозу в 2020 році становила 3,7 випадків на 100 тисяч населення, що на рівні 2018 року, і це вдвічі нижче за середній показник смертності в Україні (7,5).</w:t>
            </w:r>
          </w:p>
          <w:p w14:paraId="3B3BF494" w14:textId="77777777" w:rsidR="00B4500C" w:rsidRPr="00541940" w:rsidRDefault="00B4500C" w:rsidP="00B11D16">
            <w:pPr>
              <w:ind w:firstLine="240"/>
              <w:jc w:val="both"/>
              <w:rPr>
                <w:rFonts w:ascii="Times New Roman" w:hAnsi="Times New Roman" w:cs="Times New Roman"/>
                <w:kern w:val="0"/>
                <w14:ligatures w14:val="none"/>
              </w:rPr>
            </w:pPr>
            <w:bookmarkStart w:id="84" w:name="111"/>
            <w:bookmarkEnd w:id="83"/>
            <w:r w:rsidRPr="00541940">
              <w:rPr>
                <w:rFonts w:ascii="Times New Roman" w:hAnsi="Times New Roman" w:cs="Times New Roman"/>
                <w:color w:val="000000"/>
                <w:kern w:val="0"/>
                <w14:ligatures w14:val="none"/>
              </w:rPr>
              <w:t>Захворюваність на ВІЛ-інфекцію знизилась майже в 1,5 рази (з 63,1 до 42,9 випадків на 100 тисяч). Більше, ніж удвічі (з 18,6 до 8,8 на 100 тисяч) зменшилася кількість уперше виявлених випадків СНІДу, і це на 18,5 % нижче за рівень захворюваності в Україні (10,8).</w:t>
            </w:r>
          </w:p>
          <w:p w14:paraId="062299DA" w14:textId="77777777" w:rsidR="00B4500C" w:rsidRPr="00541940" w:rsidRDefault="00B4500C" w:rsidP="00B11D16">
            <w:pPr>
              <w:ind w:firstLine="240"/>
              <w:jc w:val="both"/>
              <w:rPr>
                <w:rFonts w:ascii="Times New Roman" w:hAnsi="Times New Roman" w:cs="Times New Roman"/>
                <w:kern w:val="0"/>
                <w14:ligatures w14:val="none"/>
              </w:rPr>
            </w:pPr>
            <w:bookmarkStart w:id="85" w:name="112"/>
            <w:bookmarkEnd w:id="84"/>
            <w:r w:rsidRPr="00541940">
              <w:rPr>
                <w:rFonts w:ascii="Times New Roman" w:hAnsi="Times New Roman" w:cs="Times New Roman"/>
                <w:color w:val="000000"/>
                <w:kern w:val="0"/>
                <w14:ligatures w14:val="none"/>
              </w:rPr>
              <w:t>Завдяки активному охопленню ВІЛ-інфікованих хворих антиретровірусною терапією майже на 57 % зменшилась смертність від СНІДу (з 9 до 3,9 випадків на 100 тисяч). В Україні в 2020 році рівень смертності становив 5,5 на 100 тисяч.</w:t>
            </w:r>
          </w:p>
          <w:p w14:paraId="7874E9A1" w14:textId="77777777" w:rsidR="00B4500C" w:rsidRPr="00541940" w:rsidRDefault="00B4500C" w:rsidP="00B11D16">
            <w:pPr>
              <w:ind w:firstLine="240"/>
              <w:jc w:val="both"/>
              <w:rPr>
                <w:rFonts w:ascii="Times New Roman" w:hAnsi="Times New Roman" w:cs="Times New Roman"/>
                <w:kern w:val="0"/>
                <w14:ligatures w14:val="none"/>
              </w:rPr>
            </w:pPr>
            <w:bookmarkStart w:id="86" w:name="113"/>
            <w:bookmarkEnd w:id="85"/>
            <w:r w:rsidRPr="00541940">
              <w:rPr>
                <w:rFonts w:ascii="Times New Roman" w:hAnsi="Times New Roman" w:cs="Times New Roman"/>
                <w:color w:val="000000"/>
                <w:kern w:val="0"/>
                <w14:ligatures w14:val="none"/>
              </w:rPr>
              <w:t>В останні роки рівень інфекційної захворюваності в столиці характеризувався помірною інтенсивністю, з різкими коливаннями по деяких нозологіях. У 2020 році було зареєстровано в 2,4 рази більше випадків грипу, ніж у попередньому 2019 році (784 випадки проти 324). Але в майже 7 разів менше, ніж у 2016 році (5442 випадки). При цьому слід зазначити, що 75,5 % загальної кількості захворілих на грип складають діти, і захворюваність серед дітей порівняно з попереднім 2019 роком зросла більше, ніж у 3,3 рази.</w:t>
            </w:r>
          </w:p>
          <w:p w14:paraId="3833B07D" w14:textId="77777777" w:rsidR="00B4500C" w:rsidRPr="00541940" w:rsidRDefault="00B4500C" w:rsidP="00B11D16">
            <w:pPr>
              <w:ind w:firstLine="240"/>
              <w:jc w:val="both"/>
              <w:rPr>
                <w:rFonts w:ascii="Times New Roman" w:hAnsi="Times New Roman" w:cs="Times New Roman"/>
                <w:kern w:val="0"/>
                <w14:ligatures w14:val="none"/>
              </w:rPr>
            </w:pPr>
            <w:bookmarkStart w:id="87" w:name="114"/>
            <w:bookmarkEnd w:id="86"/>
            <w:r w:rsidRPr="00541940">
              <w:rPr>
                <w:rFonts w:ascii="Times New Roman" w:hAnsi="Times New Roman" w:cs="Times New Roman"/>
                <w:color w:val="000000"/>
                <w:kern w:val="0"/>
                <w14:ligatures w14:val="none"/>
              </w:rPr>
              <w:t xml:space="preserve">Динаміка захворюваності на переважну більшість керованих інфекцій має відносно позитивний характер: уперше за останні п'ять років лише в 2019 було зареєстровано 1 випадок дифтерії. Захворюваність на кашлюк в 2020 році була майже вдвічі менше, ніж у 2019 році, і на 33 % менше за рівень 2016 року (2016 рік - 7,3; 2019 рік - 9,4; 2020 рік - 4,9). Зменшилась захворюваність на епідемічний паротит (2016 рік - 1,3; 2019 рік - 1,4 на 100 тис.; 2020 рік - 0,71). Спостерігається динаміка зниження захворюваності на краснуху (2016 рік - 1,4; 2019 рік - 2,1 на 100 тис.; 2020 рік - 0,34). У 2019 році відбувся пік епідемічного спалаху на кір, було зареєстровано 5380 випадків кору (у 1793 рази більше, ніж у 2016 році). За 12 місяців 2020 року зафіксовано лише 559 випадків кору, у т. ч. 25 - у дітей віком до 17 </w:t>
            </w:r>
            <w:r w:rsidRPr="00541940">
              <w:rPr>
                <w:rFonts w:ascii="Times New Roman" w:hAnsi="Times New Roman" w:cs="Times New Roman"/>
                <w:color w:val="000000"/>
                <w:kern w:val="0"/>
                <w14:ligatures w14:val="none"/>
              </w:rPr>
              <w:lastRenderedPageBreak/>
              <w:t>років. Спостерігається спад захворюваності порівняно з 2019 роком майже на 99 %.</w:t>
            </w:r>
          </w:p>
          <w:p w14:paraId="32066D93" w14:textId="77777777" w:rsidR="00B4500C" w:rsidRPr="00541940" w:rsidRDefault="00B4500C" w:rsidP="00B11D16">
            <w:pPr>
              <w:ind w:firstLine="240"/>
              <w:jc w:val="both"/>
              <w:rPr>
                <w:rFonts w:ascii="Times New Roman" w:hAnsi="Times New Roman" w:cs="Times New Roman"/>
                <w:kern w:val="0"/>
                <w14:ligatures w14:val="none"/>
              </w:rPr>
            </w:pPr>
            <w:bookmarkStart w:id="88" w:name="115"/>
            <w:bookmarkEnd w:id="87"/>
            <w:r w:rsidRPr="00541940">
              <w:rPr>
                <w:rFonts w:ascii="Times New Roman" w:hAnsi="Times New Roman" w:cs="Times New Roman"/>
                <w:color w:val="000000"/>
                <w:kern w:val="0"/>
                <w14:ligatures w14:val="none"/>
              </w:rPr>
              <w:t>Динаміка захворюваності на вірусні гепатити в столиці за попередні п'ять років мала тенденцію зниження (2016 рік - 45,8 на 100 тис.; 2019 рік - 32,2; 2020 рік - 16,9).</w:t>
            </w:r>
          </w:p>
          <w:p w14:paraId="3BA662CA" w14:textId="77777777" w:rsidR="00B4500C" w:rsidRPr="00541940" w:rsidRDefault="00B4500C" w:rsidP="00B11D16">
            <w:pPr>
              <w:ind w:firstLine="240"/>
              <w:jc w:val="both"/>
              <w:rPr>
                <w:rFonts w:ascii="Times New Roman" w:hAnsi="Times New Roman" w:cs="Times New Roman"/>
                <w:kern w:val="0"/>
                <w14:ligatures w14:val="none"/>
              </w:rPr>
            </w:pPr>
            <w:bookmarkStart w:id="89" w:name="116"/>
            <w:bookmarkEnd w:id="88"/>
            <w:r w:rsidRPr="00541940">
              <w:rPr>
                <w:rFonts w:ascii="Times New Roman" w:hAnsi="Times New Roman" w:cs="Times New Roman"/>
                <w:color w:val="000000"/>
                <w:kern w:val="0"/>
                <w14:ligatures w14:val="none"/>
              </w:rPr>
              <w:t>Одним із основних показників, які характеризують стан здоров'я населення міста, рівень його життя та рівень медичного обслуговування, є показник середньої очікуваної тривалості життя при народженні.</w:t>
            </w:r>
          </w:p>
          <w:p w14:paraId="7928B6AC" w14:textId="77777777" w:rsidR="00B4500C" w:rsidRPr="00541940" w:rsidRDefault="00B4500C" w:rsidP="00B11D16">
            <w:pPr>
              <w:ind w:firstLine="240"/>
              <w:jc w:val="both"/>
              <w:rPr>
                <w:rFonts w:ascii="Times New Roman" w:hAnsi="Times New Roman" w:cs="Times New Roman"/>
                <w:kern w:val="0"/>
                <w14:ligatures w14:val="none"/>
              </w:rPr>
            </w:pPr>
            <w:bookmarkStart w:id="90" w:name="117"/>
            <w:bookmarkEnd w:id="89"/>
            <w:r w:rsidRPr="00541940">
              <w:rPr>
                <w:rFonts w:ascii="Times New Roman" w:hAnsi="Times New Roman" w:cs="Times New Roman"/>
                <w:color w:val="000000"/>
                <w:kern w:val="0"/>
                <w14:ligatures w14:val="none"/>
              </w:rPr>
              <w:t>Величина середньої очікуваної тривалості життя населення визначається рівнем смертності від основних причин та є найкращим індикатором, який чутливо реагує на коливання рівнів загальної смертності населення.</w:t>
            </w:r>
          </w:p>
          <w:p w14:paraId="29F4D5C7" w14:textId="77777777" w:rsidR="00B4500C" w:rsidRPr="00541940" w:rsidRDefault="00B4500C" w:rsidP="00B11D16">
            <w:pPr>
              <w:ind w:firstLine="240"/>
              <w:jc w:val="both"/>
              <w:rPr>
                <w:rFonts w:ascii="Times New Roman" w:hAnsi="Times New Roman" w:cs="Times New Roman"/>
                <w:kern w:val="0"/>
                <w14:ligatures w14:val="none"/>
              </w:rPr>
            </w:pPr>
            <w:bookmarkStart w:id="91" w:name="118"/>
            <w:bookmarkEnd w:id="90"/>
            <w:r w:rsidRPr="00541940">
              <w:rPr>
                <w:rFonts w:ascii="Times New Roman" w:hAnsi="Times New Roman" w:cs="Times New Roman"/>
                <w:color w:val="000000"/>
                <w:kern w:val="0"/>
                <w14:ligatures w14:val="none"/>
              </w:rPr>
              <w:t>Показник середньої очікуваної тривалості життя при народженні по місту Києву за 2019 рік порівняно з 2015 роком залишився на рівні, але на 2,7 % перевищує показник по Україні (Україна 2015 рік - 71,4; 2019 рік - 72,01). У середньому кияни живуть довше, ніж мешканці інших регіонів, майже на 2,0 роки (чоловіки - 3,7 років; жінки - 1,5 роки).</w:t>
            </w:r>
          </w:p>
          <w:p w14:paraId="30B9FF59" w14:textId="77777777" w:rsidR="00B4500C" w:rsidRPr="00541940" w:rsidRDefault="00B4500C" w:rsidP="00B11D16">
            <w:pPr>
              <w:ind w:firstLine="240"/>
              <w:jc w:val="both"/>
              <w:rPr>
                <w:rFonts w:ascii="Times New Roman" w:hAnsi="Times New Roman" w:cs="Times New Roman"/>
                <w:kern w:val="0"/>
                <w14:ligatures w14:val="none"/>
              </w:rPr>
            </w:pPr>
            <w:bookmarkStart w:id="92" w:name="119"/>
            <w:bookmarkEnd w:id="91"/>
            <w:r w:rsidRPr="00541940">
              <w:rPr>
                <w:rFonts w:ascii="Times New Roman" w:hAnsi="Times New Roman" w:cs="Times New Roman"/>
                <w:color w:val="000000"/>
                <w:kern w:val="0"/>
                <w14:ligatures w14:val="none"/>
              </w:rPr>
              <w:t>Тривалість життя чоловіків по місту в середньому майже на 9 років менша, ніж жінок. Причина криється в сукупності факторів, які, втім, можна узагальнити способом життя. На організм чоловіків негативно впливають передусім: алкоголь, куріння, незбалансоване харчування та доволі поширене зневажливе ставлення до свого здоров'я.</w:t>
            </w:r>
          </w:p>
          <w:p w14:paraId="6A85BAD1" w14:textId="77777777" w:rsidR="00B4500C" w:rsidRPr="00541940" w:rsidRDefault="00B4500C" w:rsidP="00B11D16">
            <w:pPr>
              <w:ind w:firstLine="240"/>
              <w:jc w:val="both"/>
              <w:rPr>
                <w:rFonts w:ascii="Times New Roman" w:hAnsi="Times New Roman" w:cs="Times New Roman"/>
                <w:kern w:val="0"/>
                <w14:ligatures w14:val="none"/>
              </w:rPr>
            </w:pPr>
            <w:bookmarkStart w:id="93" w:name="120"/>
            <w:bookmarkEnd w:id="92"/>
            <w:r w:rsidRPr="00541940">
              <w:rPr>
                <w:rFonts w:ascii="Times New Roman" w:hAnsi="Times New Roman" w:cs="Times New Roman"/>
                <w:color w:val="000000"/>
                <w:kern w:val="0"/>
                <w14:ligatures w14:val="none"/>
              </w:rPr>
              <w:t>Аналіз проведено відповідно до статистичних показників державної та галузевої статистичної звітності за даними Головного управління статистики у м. Києві та Державної установи "Центр громадського здоров'я МОЗ України".</w:t>
            </w:r>
          </w:p>
          <w:p w14:paraId="275CDAB0" w14:textId="77777777" w:rsidR="00B4500C" w:rsidRPr="00541940" w:rsidRDefault="00B4500C" w:rsidP="00B11D16">
            <w:pPr>
              <w:jc w:val="both"/>
              <w:rPr>
                <w:rFonts w:ascii="Times New Roman" w:hAnsi="Times New Roman" w:cs="Times New Roman"/>
                <w:kern w:val="0"/>
                <w14:ligatures w14:val="none"/>
              </w:rPr>
            </w:pPr>
            <w:bookmarkStart w:id="94" w:name="121"/>
            <w:bookmarkEnd w:id="93"/>
            <w:r w:rsidRPr="00541940">
              <w:rPr>
                <w:rFonts w:ascii="Times New Roman" w:hAnsi="Times New Roman" w:cs="Times New Roman"/>
                <w:b/>
                <w:color w:val="000000"/>
                <w:kern w:val="0"/>
                <w14:ligatures w14:val="none"/>
              </w:rPr>
              <w:t>Динаміка середньої очікуваної тривалості життя при народженні населення в 2015 - 2019 роках</w:t>
            </w:r>
          </w:p>
          <w:tbl>
            <w:tblPr>
              <w:tblW w:w="7130"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33"/>
              <w:gridCol w:w="721"/>
              <w:gridCol w:w="820"/>
              <w:gridCol w:w="639"/>
              <w:gridCol w:w="708"/>
              <w:gridCol w:w="820"/>
              <w:gridCol w:w="640"/>
              <w:gridCol w:w="702"/>
              <w:gridCol w:w="820"/>
              <w:gridCol w:w="620"/>
              <w:gridCol w:w="7"/>
            </w:tblGrid>
            <w:tr w:rsidR="00B4500C" w:rsidRPr="00541940" w14:paraId="52FC7558" w14:textId="77777777" w:rsidTr="00541940">
              <w:trPr>
                <w:trHeight w:val="45"/>
                <w:tblCellSpacing w:w="0" w:type="auto"/>
              </w:trPr>
              <w:tc>
                <w:tcPr>
                  <w:tcW w:w="804" w:type="dxa"/>
                  <w:vMerge w:val="restart"/>
                  <w:tcBorders>
                    <w:top w:val="outset" w:sz="8" w:space="0" w:color="000000"/>
                    <w:left w:val="outset" w:sz="8" w:space="0" w:color="000000"/>
                    <w:bottom w:val="outset" w:sz="8" w:space="0" w:color="000000"/>
                    <w:right w:val="outset" w:sz="8" w:space="0" w:color="000000"/>
                  </w:tcBorders>
                  <w:vAlign w:val="center"/>
                </w:tcPr>
                <w:p w14:paraId="303E67F5"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95" w:name="122"/>
                  <w:bookmarkEnd w:id="94"/>
                  <w:r w:rsidRPr="00541940">
                    <w:rPr>
                      <w:rFonts w:ascii="Times New Roman" w:hAnsi="Times New Roman" w:cs="Times New Roman"/>
                      <w:color w:val="000000"/>
                      <w:kern w:val="0"/>
                      <w:sz w:val="18"/>
                      <w:szCs w:val="18"/>
                      <w14:ligatures w14:val="none"/>
                    </w:rPr>
                    <w:t>Роки</w:t>
                  </w:r>
                </w:p>
              </w:tc>
              <w:tc>
                <w:tcPr>
                  <w:tcW w:w="2220" w:type="dxa"/>
                  <w:gridSpan w:val="3"/>
                  <w:tcBorders>
                    <w:top w:val="outset" w:sz="8" w:space="0" w:color="000000"/>
                    <w:left w:val="outset" w:sz="8" w:space="0" w:color="000000"/>
                    <w:bottom w:val="outset" w:sz="8" w:space="0" w:color="000000"/>
                    <w:right w:val="outset" w:sz="8" w:space="0" w:color="000000"/>
                  </w:tcBorders>
                  <w:vAlign w:val="center"/>
                </w:tcPr>
                <w:p w14:paraId="6526E98F"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96" w:name="123"/>
                  <w:bookmarkEnd w:id="95"/>
                  <w:r w:rsidRPr="00541940">
                    <w:rPr>
                      <w:rFonts w:ascii="Times New Roman" w:hAnsi="Times New Roman" w:cs="Times New Roman"/>
                      <w:color w:val="000000"/>
                      <w:kern w:val="0"/>
                      <w:sz w:val="18"/>
                      <w:szCs w:val="18"/>
                      <w14:ligatures w14:val="none"/>
                    </w:rPr>
                    <w:t>м. Київ</w:t>
                  </w:r>
                </w:p>
              </w:tc>
              <w:tc>
                <w:tcPr>
                  <w:tcW w:w="2271" w:type="dxa"/>
                  <w:gridSpan w:val="3"/>
                  <w:tcBorders>
                    <w:top w:val="outset" w:sz="8" w:space="0" w:color="000000"/>
                    <w:left w:val="outset" w:sz="8" w:space="0" w:color="000000"/>
                    <w:bottom w:val="outset" w:sz="8" w:space="0" w:color="000000"/>
                    <w:right w:val="outset" w:sz="8" w:space="0" w:color="000000"/>
                  </w:tcBorders>
                  <w:vAlign w:val="center"/>
                </w:tcPr>
                <w:p w14:paraId="20DAFEB3"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97" w:name="124"/>
                  <w:bookmarkEnd w:id="96"/>
                  <w:r w:rsidRPr="00541940">
                    <w:rPr>
                      <w:rFonts w:ascii="Times New Roman" w:hAnsi="Times New Roman" w:cs="Times New Roman"/>
                      <w:color w:val="000000"/>
                      <w:kern w:val="0"/>
                      <w:sz w:val="18"/>
                      <w:szCs w:val="18"/>
                      <w14:ligatures w14:val="none"/>
                    </w:rPr>
                    <w:t>Україна</w:t>
                  </w:r>
                </w:p>
              </w:tc>
              <w:tc>
                <w:tcPr>
                  <w:tcW w:w="1835" w:type="dxa"/>
                  <w:gridSpan w:val="4"/>
                  <w:tcBorders>
                    <w:top w:val="outset" w:sz="8" w:space="0" w:color="000000"/>
                    <w:left w:val="outset" w:sz="8" w:space="0" w:color="000000"/>
                    <w:bottom w:val="outset" w:sz="8" w:space="0" w:color="000000"/>
                    <w:right w:val="outset" w:sz="8" w:space="0" w:color="000000"/>
                  </w:tcBorders>
                  <w:vAlign w:val="center"/>
                </w:tcPr>
                <w:p w14:paraId="0C69D42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98" w:name="125"/>
                  <w:bookmarkEnd w:id="97"/>
                  <w:r w:rsidRPr="00541940">
                    <w:rPr>
                      <w:rFonts w:ascii="Times New Roman" w:hAnsi="Times New Roman" w:cs="Times New Roman"/>
                      <w:color w:val="000000"/>
                      <w:kern w:val="0"/>
                      <w:sz w:val="18"/>
                      <w:szCs w:val="18"/>
                      <w14:ligatures w14:val="none"/>
                    </w:rPr>
                    <w:t>Країни ЄС</w:t>
                  </w:r>
                </w:p>
              </w:tc>
              <w:bookmarkEnd w:id="98"/>
            </w:tr>
            <w:tr w:rsidR="00B4500C" w:rsidRPr="00541940" w14:paraId="2868C982" w14:textId="77777777" w:rsidTr="00541940">
              <w:trPr>
                <w:gridAfter w:val="1"/>
                <w:wAfter w:w="13" w:type="dxa"/>
                <w:trHeight w:val="45"/>
                <w:tblCellSpacing w:w="0" w:type="auto"/>
              </w:trPr>
              <w:tc>
                <w:tcPr>
                  <w:tcW w:w="804" w:type="dxa"/>
                  <w:vMerge/>
                  <w:tcBorders>
                    <w:top w:val="nil"/>
                    <w:left w:val="outset" w:sz="8" w:space="0" w:color="000000"/>
                    <w:bottom w:val="outset" w:sz="8" w:space="0" w:color="000000"/>
                    <w:right w:val="outset" w:sz="8" w:space="0" w:color="000000"/>
                  </w:tcBorders>
                </w:tcPr>
                <w:p w14:paraId="3A2E8C02"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p>
              </w:tc>
              <w:tc>
                <w:tcPr>
                  <w:tcW w:w="800" w:type="dxa"/>
                  <w:tcBorders>
                    <w:top w:val="outset" w:sz="8" w:space="0" w:color="000000"/>
                    <w:left w:val="outset" w:sz="8" w:space="0" w:color="000000"/>
                    <w:bottom w:val="outset" w:sz="8" w:space="0" w:color="000000"/>
                    <w:right w:val="outset" w:sz="8" w:space="0" w:color="000000"/>
                  </w:tcBorders>
                  <w:vAlign w:val="center"/>
                </w:tcPr>
                <w:p w14:paraId="26BDF6CE"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99" w:name="126"/>
                  <w:r w:rsidRPr="00541940">
                    <w:rPr>
                      <w:rFonts w:ascii="Times New Roman" w:hAnsi="Times New Roman" w:cs="Times New Roman"/>
                      <w:color w:val="000000"/>
                      <w:kern w:val="0"/>
                      <w:sz w:val="16"/>
                      <w:szCs w:val="16"/>
                      <w14:ligatures w14:val="none"/>
                    </w:rPr>
                    <w:t>Обидві статі</w:t>
                  </w:r>
                </w:p>
              </w:tc>
              <w:tc>
                <w:tcPr>
                  <w:tcW w:w="711" w:type="dxa"/>
                  <w:tcBorders>
                    <w:top w:val="outset" w:sz="8" w:space="0" w:color="000000"/>
                    <w:left w:val="outset" w:sz="8" w:space="0" w:color="000000"/>
                    <w:bottom w:val="outset" w:sz="8" w:space="0" w:color="000000"/>
                    <w:right w:val="outset" w:sz="8" w:space="0" w:color="000000"/>
                  </w:tcBorders>
                  <w:vAlign w:val="center"/>
                </w:tcPr>
                <w:p w14:paraId="60B1FAA6"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0" w:name="127"/>
                  <w:bookmarkEnd w:id="99"/>
                  <w:r w:rsidRPr="00541940">
                    <w:rPr>
                      <w:rFonts w:ascii="Times New Roman" w:hAnsi="Times New Roman" w:cs="Times New Roman"/>
                      <w:color w:val="000000"/>
                      <w:kern w:val="0"/>
                      <w:sz w:val="16"/>
                      <w:szCs w:val="16"/>
                      <w14:ligatures w14:val="none"/>
                    </w:rPr>
                    <w:t>чоловіки</w:t>
                  </w:r>
                </w:p>
              </w:tc>
              <w:tc>
                <w:tcPr>
                  <w:tcW w:w="709" w:type="dxa"/>
                  <w:tcBorders>
                    <w:top w:val="outset" w:sz="8" w:space="0" w:color="000000"/>
                    <w:left w:val="outset" w:sz="8" w:space="0" w:color="000000"/>
                    <w:bottom w:val="outset" w:sz="8" w:space="0" w:color="000000"/>
                    <w:right w:val="outset" w:sz="8" w:space="0" w:color="000000"/>
                  </w:tcBorders>
                  <w:vAlign w:val="center"/>
                </w:tcPr>
                <w:p w14:paraId="26E9ACE4"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1" w:name="128"/>
                  <w:bookmarkEnd w:id="100"/>
                  <w:r w:rsidRPr="00541940">
                    <w:rPr>
                      <w:rFonts w:ascii="Times New Roman" w:hAnsi="Times New Roman" w:cs="Times New Roman"/>
                      <w:color w:val="000000"/>
                      <w:kern w:val="0"/>
                      <w:sz w:val="16"/>
                      <w:szCs w:val="16"/>
                      <w14:ligatures w14:val="none"/>
                    </w:rPr>
                    <w:t>жінки</w:t>
                  </w:r>
                </w:p>
              </w:tc>
              <w:tc>
                <w:tcPr>
                  <w:tcW w:w="737" w:type="dxa"/>
                  <w:tcBorders>
                    <w:top w:val="outset" w:sz="8" w:space="0" w:color="000000"/>
                    <w:left w:val="outset" w:sz="8" w:space="0" w:color="000000"/>
                    <w:bottom w:val="outset" w:sz="8" w:space="0" w:color="000000"/>
                    <w:right w:val="outset" w:sz="8" w:space="0" w:color="000000"/>
                  </w:tcBorders>
                  <w:vAlign w:val="center"/>
                </w:tcPr>
                <w:p w14:paraId="6D9A6098"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2" w:name="129"/>
                  <w:bookmarkEnd w:id="101"/>
                  <w:r w:rsidRPr="00541940">
                    <w:rPr>
                      <w:rFonts w:ascii="Times New Roman" w:hAnsi="Times New Roman" w:cs="Times New Roman"/>
                      <w:color w:val="000000"/>
                      <w:kern w:val="0"/>
                      <w:sz w:val="16"/>
                      <w:szCs w:val="16"/>
                      <w14:ligatures w14:val="none"/>
                    </w:rPr>
                    <w:t>Обидві статі</w:t>
                  </w:r>
                </w:p>
              </w:tc>
              <w:tc>
                <w:tcPr>
                  <w:tcW w:w="822" w:type="dxa"/>
                  <w:tcBorders>
                    <w:top w:val="outset" w:sz="8" w:space="0" w:color="000000"/>
                    <w:left w:val="outset" w:sz="8" w:space="0" w:color="000000"/>
                    <w:bottom w:val="outset" w:sz="8" w:space="0" w:color="000000"/>
                    <w:right w:val="outset" w:sz="8" w:space="0" w:color="000000"/>
                  </w:tcBorders>
                  <w:vAlign w:val="center"/>
                </w:tcPr>
                <w:p w14:paraId="5678A925"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3" w:name="130"/>
                  <w:bookmarkEnd w:id="102"/>
                  <w:r w:rsidRPr="00541940">
                    <w:rPr>
                      <w:rFonts w:ascii="Times New Roman" w:hAnsi="Times New Roman" w:cs="Times New Roman"/>
                      <w:color w:val="000000"/>
                      <w:kern w:val="0"/>
                      <w:sz w:val="16"/>
                      <w:szCs w:val="16"/>
                      <w14:ligatures w14:val="none"/>
                    </w:rPr>
                    <w:t>чоловіки</w:t>
                  </w:r>
                </w:p>
              </w:tc>
              <w:tc>
                <w:tcPr>
                  <w:tcW w:w="712" w:type="dxa"/>
                  <w:tcBorders>
                    <w:top w:val="outset" w:sz="8" w:space="0" w:color="000000"/>
                    <w:left w:val="outset" w:sz="8" w:space="0" w:color="000000"/>
                    <w:bottom w:val="outset" w:sz="8" w:space="0" w:color="000000"/>
                    <w:right w:val="outset" w:sz="8" w:space="0" w:color="000000"/>
                  </w:tcBorders>
                  <w:vAlign w:val="center"/>
                </w:tcPr>
                <w:p w14:paraId="6DFDC914"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4" w:name="131"/>
                  <w:bookmarkEnd w:id="103"/>
                  <w:r w:rsidRPr="00541940">
                    <w:rPr>
                      <w:rFonts w:ascii="Times New Roman" w:hAnsi="Times New Roman" w:cs="Times New Roman"/>
                      <w:color w:val="000000"/>
                      <w:kern w:val="0"/>
                      <w:sz w:val="16"/>
                      <w:szCs w:val="16"/>
                      <w14:ligatures w14:val="none"/>
                    </w:rPr>
                    <w:t>жінки</w:t>
                  </w:r>
                </w:p>
              </w:tc>
              <w:tc>
                <w:tcPr>
                  <w:tcW w:w="709" w:type="dxa"/>
                  <w:tcBorders>
                    <w:top w:val="outset" w:sz="8" w:space="0" w:color="000000"/>
                    <w:left w:val="outset" w:sz="8" w:space="0" w:color="000000"/>
                    <w:bottom w:val="outset" w:sz="8" w:space="0" w:color="000000"/>
                    <w:right w:val="outset" w:sz="8" w:space="0" w:color="000000"/>
                  </w:tcBorders>
                  <w:vAlign w:val="center"/>
                </w:tcPr>
                <w:p w14:paraId="3C17FFE6"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5" w:name="132"/>
                  <w:bookmarkEnd w:id="104"/>
                  <w:r w:rsidRPr="00541940">
                    <w:rPr>
                      <w:rFonts w:ascii="Times New Roman" w:hAnsi="Times New Roman" w:cs="Times New Roman"/>
                      <w:color w:val="000000"/>
                      <w:kern w:val="0"/>
                      <w:sz w:val="16"/>
                      <w:szCs w:val="16"/>
                      <w14:ligatures w14:val="none"/>
                    </w:rPr>
                    <w:t>Обидві статі</w:t>
                  </w:r>
                </w:p>
              </w:tc>
              <w:tc>
                <w:tcPr>
                  <w:tcW w:w="567" w:type="dxa"/>
                  <w:tcBorders>
                    <w:top w:val="outset" w:sz="8" w:space="0" w:color="000000"/>
                    <w:left w:val="outset" w:sz="8" w:space="0" w:color="000000"/>
                    <w:bottom w:val="outset" w:sz="8" w:space="0" w:color="000000"/>
                    <w:right w:val="outset" w:sz="8" w:space="0" w:color="000000"/>
                  </w:tcBorders>
                  <w:vAlign w:val="center"/>
                </w:tcPr>
                <w:p w14:paraId="7FC0E94D"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6" w:name="133"/>
                  <w:bookmarkEnd w:id="105"/>
                  <w:r w:rsidRPr="00541940">
                    <w:rPr>
                      <w:rFonts w:ascii="Times New Roman" w:hAnsi="Times New Roman" w:cs="Times New Roman"/>
                      <w:color w:val="000000"/>
                      <w:kern w:val="0"/>
                      <w:sz w:val="16"/>
                      <w:szCs w:val="16"/>
                      <w14:ligatures w14:val="none"/>
                    </w:rPr>
                    <w:t>чоловіки</w:t>
                  </w:r>
                </w:p>
              </w:tc>
              <w:tc>
                <w:tcPr>
                  <w:tcW w:w="546" w:type="dxa"/>
                  <w:tcBorders>
                    <w:top w:val="outset" w:sz="8" w:space="0" w:color="000000"/>
                    <w:left w:val="outset" w:sz="8" w:space="0" w:color="000000"/>
                    <w:bottom w:val="outset" w:sz="8" w:space="0" w:color="000000"/>
                    <w:right w:val="outset" w:sz="8" w:space="0" w:color="000000"/>
                  </w:tcBorders>
                  <w:vAlign w:val="center"/>
                </w:tcPr>
                <w:p w14:paraId="26C32B81" w14:textId="77777777" w:rsidR="00B4500C" w:rsidRPr="00541940" w:rsidRDefault="00B4500C" w:rsidP="00B11D16">
                  <w:pPr>
                    <w:spacing w:line="240" w:lineRule="auto"/>
                    <w:jc w:val="both"/>
                    <w:rPr>
                      <w:rFonts w:ascii="Times New Roman" w:hAnsi="Times New Roman" w:cs="Times New Roman"/>
                      <w:kern w:val="0"/>
                      <w:sz w:val="16"/>
                      <w:szCs w:val="16"/>
                      <w14:ligatures w14:val="none"/>
                    </w:rPr>
                  </w:pPr>
                  <w:bookmarkStart w:id="107" w:name="134"/>
                  <w:bookmarkEnd w:id="106"/>
                  <w:r w:rsidRPr="00541940">
                    <w:rPr>
                      <w:rFonts w:ascii="Times New Roman" w:hAnsi="Times New Roman" w:cs="Times New Roman"/>
                      <w:color w:val="000000"/>
                      <w:kern w:val="0"/>
                      <w:sz w:val="16"/>
                      <w:szCs w:val="16"/>
                      <w14:ligatures w14:val="none"/>
                    </w:rPr>
                    <w:t>жінки</w:t>
                  </w:r>
                </w:p>
              </w:tc>
              <w:bookmarkEnd w:id="107"/>
            </w:tr>
            <w:tr w:rsidR="00B4500C" w:rsidRPr="00541940" w14:paraId="065AB81F" w14:textId="77777777" w:rsidTr="00541940">
              <w:trPr>
                <w:gridAfter w:val="1"/>
                <w:wAfter w:w="13" w:type="dxa"/>
                <w:trHeight w:val="45"/>
                <w:tblCellSpacing w:w="0" w:type="auto"/>
              </w:trPr>
              <w:tc>
                <w:tcPr>
                  <w:tcW w:w="804" w:type="dxa"/>
                  <w:tcBorders>
                    <w:top w:val="outset" w:sz="8" w:space="0" w:color="000000"/>
                    <w:left w:val="outset" w:sz="8" w:space="0" w:color="000000"/>
                    <w:bottom w:val="outset" w:sz="8" w:space="0" w:color="000000"/>
                    <w:right w:val="outset" w:sz="8" w:space="0" w:color="000000"/>
                  </w:tcBorders>
                  <w:vAlign w:val="center"/>
                </w:tcPr>
                <w:p w14:paraId="57074B4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08" w:name="135"/>
                  <w:r w:rsidRPr="00541940">
                    <w:rPr>
                      <w:rFonts w:ascii="Times New Roman" w:hAnsi="Times New Roman" w:cs="Times New Roman"/>
                      <w:color w:val="000000"/>
                      <w:kern w:val="0"/>
                      <w:sz w:val="18"/>
                      <w:szCs w:val="18"/>
                      <w14:ligatures w14:val="none"/>
                    </w:rPr>
                    <w:t>2015</w:t>
                  </w:r>
                </w:p>
              </w:tc>
              <w:tc>
                <w:tcPr>
                  <w:tcW w:w="800" w:type="dxa"/>
                  <w:tcBorders>
                    <w:top w:val="outset" w:sz="8" w:space="0" w:color="000000"/>
                    <w:left w:val="outset" w:sz="8" w:space="0" w:color="000000"/>
                    <w:bottom w:val="outset" w:sz="8" w:space="0" w:color="000000"/>
                    <w:right w:val="outset" w:sz="8" w:space="0" w:color="000000"/>
                  </w:tcBorders>
                  <w:vAlign w:val="center"/>
                </w:tcPr>
                <w:p w14:paraId="4DE0C953"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09" w:name="136"/>
                  <w:bookmarkEnd w:id="108"/>
                  <w:r w:rsidRPr="00541940">
                    <w:rPr>
                      <w:rFonts w:ascii="Times New Roman" w:hAnsi="Times New Roman" w:cs="Times New Roman"/>
                      <w:color w:val="000000"/>
                      <w:kern w:val="0"/>
                      <w:sz w:val="18"/>
                      <w:szCs w:val="18"/>
                      <w14:ligatures w14:val="none"/>
                    </w:rPr>
                    <w:t>74,00</w:t>
                  </w:r>
                </w:p>
              </w:tc>
              <w:tc>
                <w:tcPr>
                  <w:tcW w:w="711" w:type="dxa"/>
                  <w:tcBorders>
                    <w:top w:val="outset" w:sz="8" w:space="0" w:color="000000"/>
                    <w:left w:val="outset" w:sz="8" w:space="0" w:color="000000"/>
                    <w:bottom w:val="outset" w:sz="8" w:space="0" w:color="000000"/>
                    <w:right w:val="outset" w:sz="8" w:space="0" w:color="000000"/>
                  </w:tcBorders>
                  <w:vAlign w:val="center"/>
                </w:tcPr>
                <w:p w14:paraId="439854C3"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0" w:name="137"/>
                  <w:bookmarkEnd w:id="109"/>
                  <w:r w:rsidRPr="00541940">
                    <w:rPr>
                      <w:rFonts w:ascii="Times New Roman" w:hAnsi="Times New Roman" w:cs="Times New Roman"/>
                      <w:color w:val="000000"/>
                      <w:kern w:val="0"/>
                      <w:sz w:val="18"/>
                      <w:szCs w:val="18"/>
                      <w14:ligatures w14:val="none"/>
                    </w:rPr>
                    <w:t>69,79</w:t>
                  </w:r>
                </w:p>
              </w:tc>
              <w:tc>
                <w:tcPr>
                  <w:tcW w:w="709" w:type="dxa"/>
                  <w:tcBorders>
                    <w:top w:val="outset" w:sz="8" w:space="0" w:color="000000"/>
                    <w:left w:val="outset" w:sz="8" w:space="0" w:color="000000"/>
                    <w:bottom w:val="outset" w:sz="8" w:space="0" w:color="000000"/>
                    <w:right w:val="outset" w:sz="8" w:space="0" w:color="000000"/>
                  </w:tcBorders>
                  <w:vAlign w:val="center"/>
                </w:tcPr>
                <w:p w14:paraId="45F88DF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1" w:name="138"/>
                  <w:bookmarkEnd w:id="110"/>
                  <w:r w:rsidRPr="00541940">
                    <w:rPr>
                      <w:rFonts w:ascii="Times New Roman" w:hAnsi="Times New Roman" w:cs="Times New Roman"/>
                      <w:color w:val="000000"/>
                      <w:kern w:val="0"/>
                      <w:sz w:val="18"/>
                      <w:szCs w:val="18"/>
                      <w14:ligatures w14:val="none"/>
                    </w:rPr>
                    <w:t>77,84</w:t>
                  </w:r>
                </w:p>
              </w:tc>
              <w:tc>
                <w:tcPr>
                  <w:tcW w:w="737" w:type="dxa"/>
                  <w:tcBorders>
                    <w:top w:val="outset" w:sz="8" w:space="0" w:color="000000"/>
                    <w:left w:val="outset" w:sz="8" w:space="0" w:color="000000"/>
                    <w:bottom w:val="outset" w:sz="8" w:space="0" w:color="000000"/>
                    <w:right w:val="outset" w:sz="8" w:space="0" w:color="000000"/>
                  </w:tcBorders>
                  <w:vAlign w:val="center"/>
                </w:tcPr>
                <w:p w14:paraId="6B6BF1E2"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2" w:name="139"/>
                  <w:bookmarkEnd w:id="111"/>
                  <w:r w:rsidRPr="00541940">
                    <w:rPr>
                      <w:rFonts w:ascii="Times New Roman" w:hAnsi="Times New Roman" w:cs="Times New Roman"/>
                      <w:color w:val="000000"/>
                      <w:kern w:val="0"/>
                      <w:sz w:val="18"/>
                      <w:szCs w:val="18"/>
                      <w14:ligatures w14:val="none"/>
                    </w:rPr>
                    <w:t>71,38</w:t>
                  </w:r>
                </w:p>
              </w:tc>
              <w:tc>
                <w:tcPr>
                  <w:tcW w:w="822" w:type="dxa"/>
                  <w:tcBorders>
                    <w:top w:val="outset" w:sz="8" w:space="0" w:color="000000"/>
                    <w:left w:val="outset" w:sz="8" w:space="0" w:color="000000"/>
                    <w:bottom w:val="outset" w:sz="8" w:space="0" w:color="000000"/>
                    <w:right w:val="outset" w:sz="8" w:space="0" w:color="000000"/>
                  </w:tcBorders>
                  <w:vAlign w:val="center"/>
                </w:tcPr>
                <w:p w14:paraId="272B562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3" w:name="140"/>
                  <w:bookmarkEnd w:id="112"/>
                  <w:r w:rsidRPr="00541940">
                    <w:rPr>
                      <w:rFonts w:ascii="Times New Roman" w:hAnsi="Times New Roman" w:cs="Times New Roman"/>
                      <w:color w:val="000000"/>
                      <w:kern w:val="0"/>
                      <w:sz w:val="18"/>
                      <w:szCs w:val="18"/>
                      <w14:ligatures w14:val="none"/>
                    </w:rPr>
                    <w:t>66,37</w:t>
                  </w:r>
                </w:p>
              </w:tc>
              <w:tc>
                <w:tcPr>
                  <w:tcW w:w="712" w:type="dxa"/>
                  <w:tcBorders>
                    <w:top w:val="outset" w:sz="8" w:space="0" w:color="000000"/>
                    <w:left w:val="outset" w:sz="8" w:space="0" w:color="000000"/>
                    <w:bottom w:val="outset" w:sz="8" w:space="0" w:color="000000"/>
                    <w:right w:val="outset" w:sz="8" w:space="0" w:color="000000"/>
                  </w:tcBorders>
                  <w:vAlign w:val="center"/>
                </w:tcPr>
                <w:p w14:paraId="4495C58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4" w:name="141"/>
                  <w:bookmarkEnd w:id="113"/>
                  <w:r w:rsidRPr="00541940">
                    <w:rPr>
                      <w:rFonts w:ascii="Times New Roman" w:hAnsi="Times New Roman" w:cs="Times New Roman"/>
                      <w:color w:val="000000"/>
                      <w:kern w:val="0"/>
                      <w:sz w:val="18"/>
                      <w:szCs w:val="18"/>
                      <w14:ligatures w14:val="none"/>
                    </w:rPr>
                    <w:t>76,25</w:t>
                  </w:r>
                </w:p>
              </w:tc>
              <w:tc>
                <w:tcPr>
                  <w:tcW w:w="709" w:type="dxa"/>
                  <w:tcBorders>
                    <w:top w:val="outset" w:sz="8" w:space="0" w:color="000000"/>
                    <w:left w:val="outset" w:sz="8" w:space="0" w:color="000000"/>
                    <w:bottom w:val="outset" w:sz="8" w:space="0" w:color="000000"/>
                    <w:right w:val="outset" w:sz="8" w:space="0" w:color="000000"/>
                  </w:tcBorders>
                  <w:vAlign w:val="center"/>
                </w:tcPr>
                <w:p w14:paraId="40C89DD2"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5" w:name="142"/>
                  <w:bookmarkEnd w:id="114"/>
                  <w:r w:rsidRPr="00541940">
                    <w:rPr>
                      <w:rFonts w:ascii="Times New Roman" w:hAnsi="Times New Roman" w:cs="Times New Roman"/>
                      <w:color w:val="000000"/>
                      <w:kern w:val="0"/>
                      <w:sz w:val="18"/>
                      <w:szCs w:val="18"/>
                      <w14:ligatures w14:val="none"/>
                    </w:rPr>
                    <w:t>80,7</w:t>
                  </w:r>
                </w:p>
              </w:tc>
              <w:tc>
                <w:tcPr>
                  <w:tcW w:w="567" w:type="dxa"/>
                  <w:tcBorders>
                    <w:top w:val="outset" w:sz="8" w:space="0" w:color="000000"/>
                    <w:left w:val="outset" w:sz="8" w:space="0" w:color="000000"/>
                    <w:bottom w:val="outset" w:sz="8" w:space="0" w:color="000000"/>
                    <w:right w:val="outset" w:sz="8" w:space="0" w:color="000000"/>
                  </w:tcBorders>
                  <w:vAlign w:val="center"/>
                </w:tcPr>
                <w:p w14:paraId="6B5B54D5"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6" w:name="143"/>
                  <w:bookmarkEnd w:id="115"/>
                  <w:r w:rsidRPr="00541940">
                    <w:rPr>
                      <w:rFonts w:ascii="Times New Roman" w:hAnsi="Times New Roman" w:cs="Times New Roman"/>
                      <w:color w:val="000000"/>
                      <w:kern w:val="0"/>
                      <w:sz w:val="18"/>
                      <w:szCs w:val="18"/>
                      <w14:ligatures w14:val="none"/>
                    </w:rPr>
                    <w:t>78,0</w:t>
                  </w:r>
                </w:p>
              </w:tc>
              <w:tc>
                <w:tcPr>
                  <w:tcW w:w="546" w:type="dxa"/>
                  <w:tcBorders>
                    <w:top w:val="outset" w:sz="8" w:space="0" w:color="000000"/>
                    <w:left w:val="outset" w:sz="8" w:space="0" w:color="000000"/>
                    <w:bottom w:val="outset" w:sz="8" w:space="0" w:color="000000"/>
                    <w:right w:val="outset" w:sz="8" w:space="0" w:color="000000"/>
                  </w:tcBorders>
                  <w:vAlign w:val="center"/>
                </w:tcPr>
                <w:p w14:paraId="29D25D8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7" w:name="144"/>
                  <w:bookmarkEnd w:id="116"/>
                  <w:r w:rsidRPr="00541940">
                    <w:rPr>
                      <w:rFonts w:ascii="Times New Roman" w:hAnsi="Times New Roman" w:cs="Times New Roman"/>
                      <w:color w:val="000000"/>
                      <w:kern w:val="0"/>
                      <w:sz w:val="18"/>
                      <w:szCs w:val="18"/>
                      <w14:ligatures w14:val="none"/>
                    </w:rPr>
                    <w:t>83,5</w:t>
                  </w:r>
                </w:p>
              </w:tc>
              <w:bookmarkEnd w:id="117"/>
            </w:tr>
            <w:tr w:rsidR="00B4500C" w:rsidRPr="00541940" w14:paraId="7539336A" w14:textId="77777777" w:rsidTr="00541940">
              <w:trPr>
                <w:gridAfter w:val="1"/>
                <w:wAfter w:w="13" w:type="dxa"/>
                <w:trHeight w:val="45"/>
                <w:tblCellSpacing w:w="0" w:type="auto"/>
              </w:trPr>
              <w:tc>
                <w:tcPr>
                  <w:tcW w:w="804" w:type="dxa"/>
                  <w:tcBorders>
                    <w:top w:val="outset" w:sz="8" w:space="0" w:color="000000"/>
                    <w:left w:val="outset" w:sz="8" w:space="0" w:color="000000"/>
                    <w:bottom w:val="outset" w:sz="8" w:space="0" w:color="000000"/>
                    <w:right w:val="outset" w:sz="8" w:space="0" w:color="000000"/>
                  </w:tcBorders>
                  <w:vAlign w:val="center"/>
                </w:tcPr>
                <w:p w14:paraId="615639F4"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8" w:name="145"/>
                  <w:r w:rsidRPr="00541940">
                    <w:rPr>
                      <w:rFonts w:ascii="Times New Roman" w:hAnsi="Times New Roman" w:cs="Times New Roman"/>
                      <w:color w:val="000000"/>
                      <w:kern w:val="0"/>
                      <w:sz w:val="18"/>
                      <w:szCs w:val="18"/>
                      <w14:ligatures w14:val="none"/>
                    </w:rPr>
                    <w:t>2016</w:t>
                  </w:r>
                </w:p>
              </w:tc>
              <w:tc>
                <w:tcPr>
                  <w:tcW w:w="800" w:type="dxa"/>
                  <w:tcBorders>
                    <w:top w:val="outset" w:sz="8" w:space="0" w:color="000000"/>
                    <w:left w:val="outset" w:sz="8" w:space="0" w:color="000000"/>
                    <w:bottom w:val="outset" w:sz="8" w:space="0" w:color="000000"/>
                    <w:right w:val="outset" w:sz="8" w:space="0" w:color="000000"/>
                  </w:tcBorders>
                  <w:vAlign w:val="center"/>
                </w:tcPr>
                <w:p w14:paraId="43FA246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19" w:name="146"/>
                  <w:bookmarkEnd w:id="118"/>
                  <w:r w:rsidRPr="00541940">
                    <w:rPr>
                      <w:rFonts w:ascii="Times New Roman" w:hAnsi="Times New Roman" w:cs="Times New Roman"/>
                      <w:color w:val="000000"/>
                      <w:kern w:val="0"/>
                      <w:sz w:val="18"/>
                      <w:szCs w:val="18"/>
                      <w14:ligatures w14:val="none"/>
                    </w:rPr>
                    <w:t>74,21</w:t>
                  </w:r>
                </w:p>
              </w:tc>
              <w:tc>
                <w:tcPr>
                  <w:tcW w:w="711" w:type="dxa"/>
                  <w:tcBorders>
                    <w:top w:val="outset" w:sz="8" w:space="0" w:color="000000"/>
                    <w:left w:val="outset" w:sz="8" w:space="0" w:color="000000"/>
                    <w:bottom w:val="outset" w:sz="8" w:space="0" w:color="000000"/>
                    <w:right w:val="outset" w:sz="8" w:space="0" w:color="000000"/>
                  </w:tcBorders>
                  <w:vAlign w:val="center"/>
                </w:tcPr>
                <w:p w14:paraId="6E543AD1"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0" w:name="147"/>
                  <w:bookmarkEnd w:id="119"/>
                  <w:r w:rsidRPr="00541940">
                    <w:rPr>
                      <w:rFonts w:ascii="Times New Roman" w:hAnsi="Times New Roman" w:cs="Times New Roman"/>
                      <w:color w:val="000000"/>
                      <w:kern w:val="0"/>
                      <w:sz w:val="18"/>
                      <w:szCs w:val="18"/>
                      <w14:ligatures w14:val="none"/>
                    </w:rPr>
                    <w:t>69,84</w:t>
                  </w:r>
                </w:p>
              </w:tc>
              <w:tc>
                <w:tcPr>
                  <w:tcW w:w="709" w:type="dxa"/>
                  <w:tcBorders>
                    <w:top w:val="outset" w:sz="8" w:space="0" w:color="000000"/>
                    <w:left w:val="outset" w:sz="8" w:space="0" w:color="000000"/>
                    <w:bottom w:val="outset" w:sz="8" w:space="0" w:color="000000"/>
                    <w:right w:val="outset" w:sz="8" w:space="0" w:color="000000"/>
                  </w:tcBorders>
                  <w:vAlign w:val="center"/>
                </w:tcPr>
                <w:p w14:paraId="3061603C"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1" w:name="148"/>
                  <w:bookmarkEnd w:id="120"/>
                  <w:r w:rsidRPr="00541940">
                    <w:rPr>
                      <w:rFonts w:ascii="Times New Roman" w:hAnsi="Times New Roman" w:cs="Times New Roman"/>
                      <w:color w:val="000000"/>
                      <w:kern w:val="0"/>
                      <w:sz w:val="18"/>
                      <w:szCs w:val="18"/>
                      <w14:ligatures w14:val="none"/>
                    </w:rPr>
                    <w:t>78,22</w:t>
                  </w:r>
                </w:p>
              </w:tc>
              <w:tc>
                <w:tcPr>
                  <w:tcW w:w="737" w:type="dxa"/>
                  <w:tcBorders>
                    <w:top w:val="outset" w:sz="8" w:space="0" w:color="000000"/>
                    <w:left w:val="outset" w:sz="8" w:space="0" w:color="000000"/>
                    <w:bottom w:val="outset" w:sz="8" w:space="0" w:color="000000"/>
                    <w:right w:val="outset" w:sz="8" w:space="0" w:color="000000"/>
                  </w:tcBorders>
                  <w:vAlign w:val="center"/>
                </w:tcPr>
                <w:p w14:paraId="22B59E7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2" w:name="149"/>
                  <w:bookmarkEnd w:id="121"/>
                  <w:r w:rsidRPr="00541940">
                    <w:rPr>
                      <w:rFonts w:ascii="Times New Roman" w:hAnsi="Times New Roman" w:cs="Times New Roman"/>
                      <w:color w:val="000000"/>
                      <w:kern w:val="0"/>
                      <w:sz w:val="18"/>
                      <w:szCs w:val="18"/>
                      <w14:ligatures w14:val="none"/>
                    </w:rPr>
                    <w:t>71,68</w:t>
                  </w:r>
                </w:p>
              </w:tc>
              <w:tc>
                <w:tcPr>
                  <w:tcW w:w="822" w:type="dxa"/>
                  <w:tcBorders>
                    <w:top w:val="outset" w:sz="8" w:space="0" w:color="000000"/>
                    <w:left w:val="outset" w:sz="8" w:space="0" w:color="000000"/>
                    <w:bottom w:val="outset" w:sz="8" w:space="0" w:color="000000"/>
                    <w:right w:val="outset" w:sz="8" w:space="0" w:color="000000"/>
                  </w:tcBorders>
                  <w:vAlign w:val="center"/>
                </w:tcPr>
                <w:p w14:paraId="2C8CE557"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3" w:name="150"/>
                  <w:bookmarkEnd w:id="122"/>
                  <w:r w:rsidRPr="00541940">
                    <w:rPr>
                      <w:rFonts w:ascii="Times New Roman" w:hAnsi="Times New Roman" w:cs="Times New Roman"/>
                      <w:color w:val="000000"/>
                      <w:kern w:val="0"/>
                      <w:sz w:val="18"/>
                      <w:szCs w:val="18"/>
                      <w14:ligatures w14:val="none"/>
                    </w:rPr>
                    <w:t>66,73</w:t>
                  </w:r>
                </w:p>
              </w:tc>
              <w:tc>
                <w:tcPr>
                  <w:tcW w:w="712" w:type="dxa"/>
                  <w:tcBorders>
                    <w:top w:val="outset" w:sz="8" w:space="0" w:color="000000"/>
                    <w:left w:val="outset" w:sz="8" w:space="0" w:color="000000"/>
                    <w:bottom w:val="outset" w:sz="8" w:space="0" w:color="000000"/>
                    <w:right w:val="outset" w:sz="8" w:space="0" w:color="000000"/>
                  </w:tcBorders>
                  <w:vAlign w:val="center"/>
                </w:tcPr>
                <w:p w14:paraId="34471798"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4" w:name="151"/>
                  <w:bookmarkEnd w:id="123"/>
                  <w:r w:rsidRPr="00541940">
                    <w:rPr>
                      <w:rFonts w:ascii="Times New Roman" w:hAnsi="Times New Roman" w:cs="Times New Roman"/>
                      <w:color w:val="000000"/>
                      <w:kern w:val="0"/>
                      <w:sz w:val="18"/>
                      <w:szCs w:val="18"/>
                      <w14:ligatures w14:val="none"/>
                    </w:rPr>
                    <w:t>76,46</w:t>
                  </w:r>
                </w:p>
              </w:tc>
              <w:tc>
                <w:tcPr>
                  <w:tcW w:w="709" w:type="dxa"/>
                  <w:tcBorders>
                    <w:top w:val="outset" w:sz="8" w:space="0" w:color="000000"/>
                    <w:left w:val="outset" w:sz="8" w:space="0" w:color="000000"/>
                    <w:bottom w:val="outset" w:sz="8" w:space="0" w:color="000000"/>
                    <w:right w:val="outset" w:sz="8" w:space="0" w:color="000000"/>
                  </w:tcBorders>
                  <w:vAlign w:val="center"/>
                </w:tcPr>
                <w:p w14:paraId="2660E5A8"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5" w:name="152"/>
                  <w:bookmarkEnd w:id="124"/>
                  <w:r w:rsidRPr="00541940">
                    <w:rPr>
                      <w:rFonts w:ascii="Times New Roman" w:hAnsi="Times New Roman" w:cs="Times New Roman"/>
                      <w:color w:val="000000"/>
                      <w:kern w:val="0"/>
                      <w:sz w:val="18"/>
                      <w:szCs w:val="18"/>
                      <w14:ligatures w14:val="none"/>
                    </w:rPr>
                    <w:t>80,0</w:t>
                  </w:r>
                </w:p>
              </w:tc>
              <w:tc>
                <w:tcPr>
                  <w:tcW w:w="567" w:type="dxa"/>
                  <w:tcBorders>
                    <w:top w:val="outset" w:sz="8" w:space="0" w:color="000000"/>
                    <w:left w:val="outset" w:sz="8" w:space="0" w:color="000000"/>
                    <w:bottom w:val="outset" w:sz="8" w:space="0" w:color="000000"/>
                    <w:right w:val="outset" w:sz="8" w:space="0" w:color="000000"/>
                  </w:tcBorders>
                  <w:vAlign w:val="center"/>
                </w:tcPr>
                <w:p w14:paraId="6E5723C9"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6" w:name="153"/>
                  <w:bookmarkEnd w:id="125"/>
                  <w:r w:rsidRPr="00541940">
                    <w:rPr>
                      <w:rFonts w:ascii="Times New Roman" w:hAnsi="Times New Roman" w:cs="Times New Roman"/>
                      <w:color w:val="000000"/>
                      <w:kern w:val="0"/>
                      <w:sz w:val="18"/>
                      <w:szCs w:val="18"/>
                      <w14:ligatures w14:val="none"/>
                    </w:rPr>
                    <w:t>78,3</w:t>
                  </w:r>
                </w:p>
              </w:tc>
              <w:tc>
                <w:tcPr>
                  <w:tcW w:w="546" w:type="dxa"/>
                  <w:tcBorders>
                    <w:top w:val="outset" w:sz="8" w:space="0" w:color="000000"/>
                    <w:left w:val="outset" w:sz="8" w:space="0" w:color="000000"/>
                    <w:bottom w:val="outset" w:sz="8" w:space="0" w:color="000000"/>
                    <w:right w:val="outset" w:sz="8" w:space="0" w:color="000000"/>
                  </w:tcBorders>
                  <w:vAlign w:val="center"/>
                </w:tcPr>
                <w:p w14:paraId="2004DA58"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7" w:name="154"/>
                  <w:bookmarkEnd w:id="126"/>
                  <w:r w:rsidRPr="00541940">
                    <w:rPr>
                      <w:rFonts w:ascii="Times New Roman" w:hAnsi="Times New Roman" w:cs="Times New Roman"/>
                      <w:color w:val="000000"/>
                      <w:kern w:val="0"/>
                      <w:sz w:val="18"/>
                      <w:szCs w:val="18"/>
                      <w14:ligatures w14:val="none"/>
                    </w:rPr>
                    <w:t>83,4</w:t>
                  </w:r>
                </w:p>
              </w:tc>
              <w:bookmarkEnd w:id="127"/>
            </w:tr>
            <w:tr w:rsidR="00B4500C" w:rsidRPr="00541940" w14:paraId="59CAC20E" w14:textId="77777777" w:rsidTr="00541940">
              <w:trPr>
                <w:gridAfter w:val="1"/>
                <w:wAfter w:w="13" w:type="dxa"/>
                <w:trHeight w:val="45"/>
                <w:tblCellSpacing w:w="0" w:type="auto"/>
              </w:trPr>
              <w:tc>
                <w:tcPr>
                  <w:tcW w:w="804" w:type="dxa"/>
                  <w:tcBorders>
                    <w:top w:val="outset" w:sz="8" w:space="0" w:color="000000"/>
                    <w:left w:val="outset" w:sz="8" w:space="0" w:color="000000"/>
                    <w:bottom w:val="outset" w:sz="8" w:space="0" w:color="000000"/>
                    <w:right w:val="outset" w:sz="8" w:space="0" w:color="000000"/>
                  </w:tcBorders>
                  <w:vAlign w:val="center"/>
                </w:tcPr>
                <w:p w14:paraId="2E76545B"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8" w:name="155"/>
                  <w:r w:rsidRPr="00541940">
                    <w:rPr>
                      <w:rFonts w:ascii="Times New Roman" w:hAnsi="Times New Roman" w:cs="Times New Roman"/>
                      <w:color w:val="000000"/>
                      <w:kern w:val="0"/>
                      <w:sz w:val="18"/>
                      <w:szCs w:val="18"/>
                      <w14:ligatures w14:val="none"/>
                    </w:rPr>
                    <w:t>2017</w:t>
                  </w:r>
                </w:p>
              </w:tc>
              <w:tc>
                <w:tcPr>
                  <w:tcW w:w="800" w:type="dxa"/>
                  <w:tcBorders>
                    <w:top w:val="outset" w:sz="8" w:space="0" w:color="000000"/>
                    <w:left w:val="outset" w:sz="8" w:space="0" w:color="000000"/>
                    <w:bottom w:val="outset" w:sz="8" w:space="0" w:color="000000"/>
                    <w:right w:val="outset" w:sz="8" w:space="0" w:color="000000"/>
                  </w:tcBorders>
                  <w:vAlign w:val="center"/>
                </w:tcPr>
                <w:p w14:paraId="0C8F01C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29" w:name="156"/>
                  <w:bookmarkEnd w:id="128"/>
                  <w:r w:rsidRPr="00541940">
                    <w:rPr>
                      <w:rFonts w:ascii="Times New Roman" w:hAnsi="Times New Roman" w:cs="Times New Roman"/>
                      <w:color w:val="000000"/>
                      <w:kern w:val="0"/>
                      <w:sz w:val="18"/>
                      <w:szCs w:val="18"/>
                      <w14:ligatures w14:val="none"/>
                    </w:rPr>
                    <w:t>74,35</w:t>
                  </w:r>
                </w:p>
              </w:tc>
              <w:tc>
                <w:tcPr>
                  <w:tcW w:w="711" w:type="dxa"/>
                  <w:tcBorders>
                    <w:top w:val="outset" w:sz="8" w:space="0" w:color="000000"/>
                    <w:left w:val="outset" w:sz="8" w:space="0" w:color="000000"/>
                    <w:bottom w:val="outset" w:sz="8" w:space="0" w:color="000000"/>
                    <w:right w:val="outset" w:sz="8" w:space="0" w:color="000000"/>
                  </w:tcBorders>
                  <w:vAlign w:val="center"/>
                </w:tcPr>
                <w:p w14:paraId="6544C7AC"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0" w:name="157"/>
                  <w:bookmarkEnd w:id="129"/>
                  <w:r w:rsidRPr="00541940">
                    <w:rPr>
                      <w:rFonts w:ascii="Times New Roman" w:hAnsi="Times New Roman" w:cs="Times New Roman"/>
                      <w:color w:val="000000"/>
                      <w:kern w:val="0"/>
                      <w:sz w:val="18"/>
                      <w:szCs w:val="18"/>
                      <w14:ligatures w14:val="none"/>
                    </w:rPr>
                    <w:t>69,96</w:t>
                  </w:r>
                </w:p>
              </w:tc>
              <w:tc>
                <w:tcPr>
                  <w:tcW w:w="709" w:type="dxa"/>
                  <w:tcBorders>
                    <w:top w:val="outset" w:sz="8" w:space="0" w:color="000000"/>
                    <w:left w:val="outset" w:sz="8" w:space="0" w:color="000000"/>
                    <w:bottom w:val="outset" w:sz="8" w:space="0" w:color="000000"/>
                    <w:right w:val="outset" w:sz="8" w:space="0" w:color="000000"/>
                  </w:tcBorders>
                  <w:vAlign w:val="center"/>
                </w:tcPr>
                <w:p w14:paraId="1AAD062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1" w:name="158"/>
                  <w:bookmarkEnd w:id="130"/>
                  <w:r w:rsidRPr="00541940">
                    <w:rPr>
                      <w:rFonts w:ascii="Times New Roman" w:hAnsi="Times New Roman" w:cs="Times New Roman"/>
                      <w:color w:val="000000"/>
                      <w:kern w:val="0"/>
                      <w:sz w:val="18"/>
                      <w:szCs w:val="18"/>
                      <w14:ligatures w14:val="none"/>
                    </w:rPr>
                    <w:t>78,36</w:t>
                  </w:r>
                </w:p>
              </w:tc>
              <w:tc>
                <w:tcPr>
                  <w:tcW w:w="737" w:type="dxa"/>
                  <w:tcBorders>
                    <w:top w:val="outset" w:sz="8" w:space="0" w:color="000000"/>
                    <w:left w:val="outset" w:sz="8" w:space="0" w:color="000000"/>
                    <w:bottom w:val="outset" w:sz="8" w:space="0" w:color="000000"/>
                    <w:right w:val="outset" w:sz="8" w:space="0" w:color="000000"/>
                  </w:tcBorders>
                  <w:vAlign w:val="center"/>
                </w:tcPr>
                <w:p w14:paraId="7AD1B28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2" w:name="159"/>
                  <w:bookmarkEnd w:id="131"/>
                  <w:r w:rsidRPr="00541940">
                    <w:rPr>
                      <w:rFonts w:ascii="Times New Roman" w:hAnsi="Times New Roman" w:cs="Times New Roman"/>
                      <w:color w:val="000000"/>
                      <w:kern w:val="0"/>
                      <w:sz w:val="18"/>
                      <w:szCs w:val="18"/>
                      <w14:ligatures w14:val="none"/>
                    </w:rPr>
                    <w:t>71,98</w:t>
                  </w:r>
                </w:p>
              </w:tc>
              <w:tc>
                <w:tcPr>
                  <w:tcW w:w="822" w:type="dxa"/>
                  <w:tcBorders>
                    <w:top w:val="outset" w:sz="8" w:space="0" w:color="000000"/>
                    <w:left w:val="outset" w:sz="8" w:space="0" w:color="000000"/>
                    <w:bottom w:val="outset" w:sz="8" w:space="0" w:color="000000"/>
                    <w:right w:val="outset" w:sz="8" w:space="0" w:color="000000"/>
                  </w:tcBorders>
                  <w:vAlign w:val="center"/>
                </w:tcPr>
                <w:p w14:paraId="59BAACE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3" w:name="160"/>
                  <w:bookmarkEnd w:id="132"/>
                  <w:r w:rsidRPr="00541940">
                    <w:rPr>
                      <w:rFonts w:ascii="Times New Roman" w:hAnsi="Times New Roman" w:cs="Times New Roman"/>
                      <w:color w:val="000000"/>
                      <w:kern w:val="0"/>
                      <w:sz w:val="18"/>
                      <w:szCs w:val="18"/>
                      <w14:ligatures w14:val="none"/>
                    </w:rPr>
                    <w:t>67,02</w:t>
                  </w:r>
                </w:p>
              </w:tc>
              <w:tc>
                <w:tcPr>
                  <w:tcW w:w="712" w:type="dxa"/>
                  <w:tcBorders>
                    <w:top w:val="outset" w:sz="8" w:space="0" w:color="000000"/>
                    <w:left w:val="outset" w:sz="8" w:space="0" w:color="000000"/>
                    <w:bottom w:val="outset" w:sz="8" w:space="0" w:color="000000"/>
                    <w:right w:val="outset" w:sz="8" w:space="0" w:color="000000"/>
                  </w:tcBorders>
                  <w:vAlign w:val="center"/>
                </w:tcPr>
                <w:p w14:paraId="6987D4E2"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4" w:name="161"/>
                  <w:bookmarkEnd w:id="133"/>
                  <w:r w:rsidRPr="00541940">
                    <w:rPr>
                      <w:rFonts w:ascii="Times New Roman" w:hAnsi="Times New Roman" w:cs="Times New Roman"/>
                      <w:color w:val="000000"/>
                      <w:kern w:val="0"/>
                      <w:sz w:val="18"/>
                      <w:szCs w:val="18"/>
                      <w14:ligatures w14:val="none"/>
                    </w:rPr>
                    <w:t>76,78</w:t>
                  </w:r>
                </w:p>
              </w:tc>
              <w:tc>
                <w:tcPr>
                  <w:tcW w:w="709" w:type="dxa"/>
                  <w:tcBorders>
                    <w:top w:val="outset" w:sz="8" w:space="0" w:color="000000"/>
                    <w:left w:val="outset" w:sz="8" w:space="0" w:color="000000"/>
                    <w:bottom w:val="outset" w:sz="8" w:space="0" w:color="000000"/>
                    <w:right w:val="outset" w:sz="8" w:space="0" w:color="000000"/>
                  </w:tcBorders>
                  <w:vAlign w:val="center"/>
                </w:tcPr>
                <w:p w14:paraId="1AFEE06F"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5" w:name="162"/>
                  <w:bookmarkEnd w:id="134"/>
                  <w:r w:rsidRPr="00541940">
                    <w:rPr>
                      <w:rFonts w:ascii="Times New Roman" w:hAnsi="Times New Roman" w:cs="Times New Roman"/>
                      <w:color w:val="000000"/>
                      <w:kern w:val="0"/>
                      <w:sz w:val="18"/>
                      <w:szCs w:val="18"/>
                      <w14:ligatures w14:val="none"/>
                    </w:rPr>
                    <w:t>80,5</w:t>
                  </w:r>
                </w:p>
              </w:tc>
              <w:tc>
                <w:tcPr>
                  <w:tcW w:w="567" w:type="dxa"/>
                  <w:tcBorders>
                    <w:top w:val="outset" w:sz="8" w:space="0" w:color="000000"/>
                    <w:left w:val="outset" w:sz="8" w:space="0" w:color="000000"/>
                    <w:bottom w:val="outset" w:sz="8" w:space="0" w:color="000000"/>
                    <w:right w:val="outset" w:sz="8" w:space="0" w:color="000000"/>
                  </w:tcBorders>
                  <w:vAlign w:val="center"/>
                </w:tcPr>
                <w:p w14:paraId="3EF4BF3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6" w:name="163"/>
                  <w:bookmarkEnd w:id="135"/>
                  <w:r w:rsidRPr="00541940">
                    <w:rPr>
                      <w:rFonts w:ascii="Times New Roman" w:hAnsi="Times New Roman" w:cs="Times New Roman"/>
                      <w:color w:val="000000"/>
                      <w:kern w:val="0"/>
                      <w:sz w:val="18"/>
                      <w:szCs w:val="18"/>
                      <w14:ligatures w14:val="none"/>
                    </w:rPr>
                    <w:t>78,5</w:t>
                  </w:r>
                </w:p>
              </w:tc>
              <w:tc>
                <w:tcPr>
                  <w:tcW w:w="546" w:type="dxa"/>
                  <w:tcBorders>
                    <w:top w:val="outset" w:sz="8" w:space="0" w:color="000000"/>
                    <w:left w:val="outset" w:sz="8" w:space="0" w:color="000000"/>
                    <w:bottom w:val="outset" w:sz="8" w:space="0" w:color="000000"/>
                    <w:right w:val="outset" w:sz="8" w:space="0" w:color="000000"/>
                  </w:tcBorders>
                  <w:vAlign w:val="center"/>
                </w:tcPr>
                <w:p w14:paraId="4E597AD9"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7" w:name="164"/>
                  <w:bookmarkEnd w:id="136"/>
                  <w:r w:rsidRPr="00541940">
                    <w:rPr>
                      <w:rFonts w:ascii="Times New Roman" w:hAnsi="Times New Roman" w:cs="Times New Roman"/>
                      <w:color w:val="000000"/>
                      <w:kern w:val="0"/>
                      <w:sz w:val="18"/>
                      <w:szCs w:val="18"/>
                      <w14:ligatures w14:val="none"/>
                    </w:rPr>
                    <w:t>83,6</w:t>
                  </w:r>
                </w:p>
              </w:tc>
              <w:bookmarkEnd w:id="137"/>
            </w:tr>
            <w:tr w:rsidR="00B4500C" w:rsidRPr="00541940" w14:paraId="623C11D1" w14:textId="77777777" w:rsidTr="00541940">
              <w:trPr>
                <w:gridAfter w:val="1"/>
                <w:wAfter w:w="13" w:type="dxa"/>
                <w:trHeight w:val="45"/>
                <w:tblCellSpacing w:w="0" w:type="auto"/>
              </w:trPr>
              <w:tc>
                <w:tcPr>
                  <w:tcW w:w="804" w:type="dxa"/>
                  <w:tcBorders>
                    <w:top w:val="outset" w:sz="8" w:space="0" w:color="000000"/>
                    <w:left w:val="outset" w:sz="8" w:space="0" w:color="000000"/>
                    <w:bottom w:val="outset" w:sz="8" w:space="0" w:color="000000"/>
                    <w:right w:val="outset" w:sz="8" w:space="0" w:color="000000"/>
                  </w:tcBorders>
                  <w:vAlign w:val="center"/>
                </w:tcPr>
                <w:p w14:paraId="52836A27"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8" w:name="165"/>
                  <w:r w:rsidRPr="00541940">
                    <w:rPr>
                      <w:rFonts w:ascii="Times New Roman" w:hAnsi="Times New Roman" w:cs="Times New Roman"/>
                      <w:color w:val="000000"/>
                      <w:kern w:val="0"/>
                      <w:sz w:val="18"/>
                      <w:szCs w:val="18"/>
                      <w14:ligatures w14:val="none"/>
                    </w:rPr>
                    <w:lastRenderedPageBreak/>
                    <w:t>2018</w:t>
                  </w:r>
                </w:p>
              </w:tc>
              <w:tc>
                <w:tcPr>
                  <w:tcW w:w="800" w:type="dxa"/>
                  <w:tcBorders>
                    <w:top w:val="outset" w:sz="8" w:space="0" w:color="000000"/>
                    <w:left w:val="outset" w:sz="8" w:space="0" w:color="000000"/>
                    <w:bottom w:val="outset" w:sz="8" w:space="0" w:color="000000"/>
                    <w:right w:val="outset" w:sz="8" w:space="0" w:color="000000"/>
                  </w:tcBorders>
                  <w:vAlign w:val="center"/>
                </w:tcPr>
                <w:p w14:paraId="168C368F"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39" w:name="166"/>
                  <w:bookmarkEnd w:id="138"/>
                  <w:r w:rsidRPr="00541940">
                    <w:rPr>
                      <w:rFonts w:ascii="Times New Roman" w:hAnsi="Times New Roman" w:cs="Times New Roman"/>
                      <w:color w:val="000000"/>
                      <w:kern w:val="0"/>
                      <w:sz w:val="18"/>
                      <w:szCs w:val="18"/>
                      <w14:ligatures w14:val="none"/>
                    </w:rPr>
                    <w:t>74,01</w:t>
                  </w:r>
                </w:p>
              </w:tc>
              <w:tc>
                <w:tcPr>
                  <w:tcW w:w="711" w:type="dxa"/>
                  <w:tcBorders>
                    <w:top w:val="outset" w:sz="8" w:space="0" w:color="000000"/>
                    <w:left w:val="outset" w:sz="8" w:space="0" w:color="000000"/>
                    <w:bottom w:val="outset" w:sz="8" w:space="0" w:color="000000"/>
                    <w:right w:val="outset" w:sz="8" w:space="0" w:color="000000"/>
                  </w:tcBorders>
                  <w:vAlign w:val="center"/>
                </w:tcPr>
                <w:p w14:paraId="1C15BE01"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0" w:name="167"/>
                  <w:bookmarkEnd w:id="139"/>
                  <w:r w:rsidRPr="00541940">
                    <w:rPr>
                      <w:rFonts w:ascii="Times New Roman" w:hAnsi="Times New Roman" w:cs="Times New Roman"/>
                      <w:color w:val="000000"/>
                      <w:kern w:val="0"/>
                      <w:sz w:val="18"/>
                      <w:szCs w:val="18"/>
                      <w14:ligatures w14:val="none"/>
                    </w:rPr>
                    <w:t>69,62</w:t>
                  </w:r>
                </w:p>
              </w:tc>
              <w:tc>
                <w:tcPr>
                  <w:tcW w:w="709" w:type="dxa"/>
                  <w:tcBorders>
                    <w:top w:val="outset" w:sz="8" w:space="0" w:color="000000"/>
                    <w:left w:val="outset" w:sz="8" w:space="0" w:color="000000"/>
                    <w:bottom w:val="outset" w:sz="8" w:space="0" w:color="000000"/>
                    <w:right w:val="outset" w:sz="8" w:space="0" w:color="000000"/>
                  </w:tcBorders>
                  <w:vAlign w:val="center"/>
                </w:tcPr>
                <w:p w14:paraId="0926ECBB"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1" w:name="168"/>
                  <w:bookmarkEnd w:id="140"/>
                  <w:r w:rsidRPr="00541940">
                    <w:rPr>
                      <w:rFonts w:ascii="Times New Roman" w:hAnsi="Times New Roman" w:cs="Times New Roman"/>
                      <w:color w:val="000000"/>
                      <w:kern w:val="0"/>
                      <w:sz w:val="18"/>
                      <w:szCs w:val="18"/>
                      <w14:ligatures w14:val="none"/>
                    </w:rPr>
                    <w:t>78,03</w:t>
                  </w:r>
                </w:p>
              </w:tc>
              <w:tc>
                <w:tcPr>
                  <w:tcW w:w="737" w:type="dxa"/>
                  <w:tcBorders>
                    <w:top w:val="outset" w:sz="8" w:space="0" w:color="000000"/>
                    <w:left w:val="outset" w:sz="8" w:space="0" w:color="000000"/>
                    <w:bottom w:val="outset" w:sz="8" w:space="0" w:color="000000"/>
                    <w:right w:val="outset" w:sz="8" w:space="0" w:color="000000"/>
                  </w:tcBorders>
                  <w:vAlign w:val="center"/>
                </w:tcPr>
                <w:p w14:paraId="35547689"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2" w:name="169"/>
                  <w:bookmarkEnd w:id="141"/>
                  <w:r w:rsidRPr="00541940">
                    <w:rPr>
                      <w:rFonts w:ascii="Times New Roman" w:hAnsi="Times New Roman" w:cs="Times New Roman"/>
                      <w:color w:val="000000"/>
                      <w:kern w:val="0"/>
                      <w:sz w:val="18"/>
                      <w:szCs w:val="18"/>
                      <w14:ligatures w14:val="none"/>
                    </w:rPr>
                    <w:t>71,76</w:t>
                  </w:r>
                </w:p>
              </w:tc>
              <w:tc>
                <w:tcPr>
                  <w:tcW w:w="822" w:type="dxa"/>
                  <w:tcBorders>
                    <w:top w:val="outset" w:sz="8" w:space="0" w:color="000000"/>
                    <w:left w:val="outset" w:sz="8" w:space="0" w:color="000000"/>
                    <w:bottom w:val="outset" w:sz="8" w:space="0" w:color="000000"/>
                    <w:right w:val="outset" w:sz="8" w:space="0" w:color="000000"/>
                  </w:tcBorders>
                  <w:vAlign w:val="center"/>
                </w:tcPr>
                <w:p w14:paraId="04542CE1"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3" w:name="170"/>
                  <w:bookmarkEnd w:id="142"/>
                  <w:r w:rsidRPr="00541940">
                    <w:rPr>
                      <w:rFonts w:ascii="Times New Roman" w:hAnsi="Times New Roman" w:cs="Times New Roman"/>
                      <w:color w:val="000000"/>
                      <w:kern w:val="0"/>
                      <w:sz w:val="18"/>
                      <w:szCs w:val="18"/>
                      <w14:ligatures w14:val="none"/>
                    </w:rPr>
                    <w:t>66,69</w:t>
                  </w:r>
                </w:p>
              </w:tc>
              <w:tc>
                <w:tcPr>
                  <w:tcW w:w="712" w:type="dxa"/>
                  <w:tcBorders>
                    <w:top w:val="outset" w:sz="8" w:space="0" w:color="000000"/>
                    <w:left w:val="outset" w:sz="8" w:space="0" w:color="000000"/>
                    <w:bottom w:val="outset" w:sz="8" w:space="0" w:color="000000"/>
                    <w:right w:val="outset" w:sz="8" w:space="0" w:color="000000"/>
                  </w:tcBorders>
                  <w:vAlign w:val="center"/>
                </w:tcPr>
                <w:p w14:paraId="2C4A75AD"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4" w:name="171"/>
                  <w:bookmarkEnd w:id="143"/>
                  <w:r w:rsidRPr="00541940">
                    <w:rPr>
                      <w:rFonts w:ascii="Times New Roman" w:hAnsi="Times New Roman" w:cs="Times New Roman"/>
                      <w:color w:val="000000"/>
                      <w:kern w:val="0"/>
                      <w:sz w:val="18"/>
                      <w:szCs w:val="18"/>
                      <w14:ligatures w14:val="none"/>
                    </w:rPr>
                    <w:t>76,72</w:t>
                  </w:r>
                </w:p>
              </w:tc>
              <w:tc>
                <w:tcPr>
                  <w:tcW w:w="709" w:type="dxa"/>
                  <w:tcBorders>
                    <w:top w:val="outset" w:sz="8" w:space="0" w:color="000000"/>
                    <w:left w:val="outset" w:sz="8" w:space="0" w:color="000000"/>
                    <w:bottom w:val="outset" w:sz="8" w:space="0" w:color="000000"/>
                    <w:right w:val="outset" w:sz="8" w:space="0" w:color="000000"/>
                  </w:tcBorders>
                  <w:vAlign w:val="center"/>
                </w:tcPr>
                <w:p w14:paraId="3F9141B1"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5" w:name="172"/>
                  <w:bookmarkEnd w:id="144"/>
                  <w:r w:rsidRPr="00541940">
                    <w:rPr>
                      <w:rFonts w:ascii="Times New Roman" w:hAnsi="Times New Roman" w:cs="Times New Roman"/>
                      <w:color w:val="000000"/>
                      <w:kern w:val="0"/>
                      <w:sz w:val="18"/>
                      <w:szCs w:val="18"/>
                      <w14:ligatures w14:val="none"/>
                    </w:rPr>
                    <w:t>80,6</w:t>
                  </w:r>
                </w:p>
              </w:tc>
              <w:tc>
                <w:tcPr>
                  <w:tcW w:w="567" w:type="dxa"/>
                  <w:tcBorders>
                    <w:top w:val="outset" w:sz="8" w:space="0" w:color="000000"/>
                    <w:left w:val="outset" w:sz="8" w:space="0" w:color="000000"/>
                    <w:bottom w:val="outset" w:sz="8" w:space="0" w:color="000000"/>
                    <w:right w:val="outset" w:sz="8" w:space="0" w:color="000000"/>
                  </w:tcBorders>
                  <w:vAlign w:val="center"/>
                </w:tcPr>
                <w:p w14:paraId="429206F5"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6" w:name="173"/>
                  <w:bookmarkEnd w:id="145"/>
                  <w:r w:rsidRPr="00541940">
                    <w:rPr>
                      <w:rFonts w:ascii="Times New Roman" w:hAnsi="Times New Roman" w:cs="Times New Roman"/>
                      <w:color w:val="000000"/>
                      <w:kern w:val="0"/>
                      <w:sz w:val="18"/>
                      <w:szCs w:val="18"/>
                      <w14:ligatures w14:val="none"/>
                    </w:rPr>
                    <w:t>77,8</w:t>
                  </w:r>
                </w:p>
              </w:tc>
              <w:tc>
                <w:tcPr>
                  <w:tcW w:w="546" w:type="dxa"/>
                  <w:tcBorders>
                    <w:top w:val="outset" w:sz="8" w:space="0" w:color="000000"/>
                    <w:left w:val="outset" w:sz="8" w:space="0" w:color="000000"/>
                    <w:bottom w:val="outset" w:sz="8" w:space="0" w:color="000000"/>
                    <w:right w:val="outset" w:sz="8" w:space="0" w:color="000000"/>
                  </w:tcBorders>
                  <w:vAlign w:val="center"/>
                </w:tcPr>
                <w:p w14:paraId="7721AEC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7" w:name="174"/>
                  <w:bookmarkEnd w:id="146"/>
                  <w:r w:rsidRPr="00541940">
                    <w:rPr>
                      <w:rFonts w:ascii="Times New Roman" w:hAnsi="Times New Roman" w:cs="Times New Roman"/>
                      <w:color w:val="000000"/>
                      <w:kern w:val="0"/>
                      <w:sz w:val="18"/>
                      <w:szCs w:val="18"/>
                      <w14:ligatures w14:val="none"/>
                    </w:rPr>
                    <w:t>83,3</w:t>
                  </w:r>
                </w:p>
              </w:tc>
              <w:bookmarkEnd w:id="147"/>
            </w:tr>
            <w:tr w:rsidR="00B4500C" w:rsidRPr="00541940" w14:paraId="20D23FF4" w14:textId="77777777" w:rsidTr="00541940">
              <w:trPr>
                <w:gridAfter w:val="1"/>
                <w:wAfter w:w="13" w:type="dxa"/>
                <w:trHeight w:val="45"/>
                <w:tblCellSpacing w:w="0" w:type="auto"/>
              </w:trPr>
              <w:tc>
                <w:tcPr>
                  <w:tcW w:w="804" w:type="dxa"/>
                  <w:tcBorders>
                    <w:top w:val="outset" w:sz="8" w:space="0" w:color="000000"/>
                    <w:left w:val="outset" w:sz="8" w:space="0" w:color="000000"/>
                    <w:bottom w:val="outset" w:sz="8" w:space="0" w:color="000000"/>
                    <w:right w:val="outset" w:sz="8" w:space="0" w:color="000000"/>
                  </w:tcBorders>
                  <w:vAlign w:val="center"/>
                </w:tcPr>
                <w:p w14:paraId="358457D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8" w:name="175"/>
                  <w:r w:rsidRPr="00541940">
                    <w:rPr>
                      <w:rFonts w:ascii="Times New Roman" w:hAnsi="Times New Roman" w:cs="Times New Roman"/>
                      <w:color w:val="000000"/>
                      <w:kern w:val="0"/>
                      <w:sz w:val="18"/>
                      <w:szCs w:val="18"/>
                      <w14:ligatures w14:val="none"/>
                    </w:rPr>
                    <w:t>2019</w:t>
                  </w:r>
                </w:p>
              </w:tc>
              <w:tc>
                <w:tcPr>
                  <w:tcW w:w="800" w:type="dxa"/>
                  <w:tcBorders>
                    <w:top w:val="outset" w:sz="8" w:space="0" w:color="000000"/>
                    <w:left w:val="outset" w:sz="8" w:space="0" w:color="000000"/>
                    <w:bottom w:val="outset" w:sz="8" w:space="0" w:color="000000"/>
                    <w:right w:val="outset" w:sz="8" w:space="0" w:color="000000"/>
                  </w:tcBorders>
                  <w:vAlign w:val="center"/>
                </w:tcPr>
                <w:p w14:paraId="312BAA6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49" w:name="176"/>
                  <w:bookmarkEnd w:id="148"/>
                  <w:r w:rsidRPr="00541940">
                    <w:rPr>
                      <w:rFonts w:ascii="Times New Roman" w:hAnsi="Times New Roman" w:cs="Times New Roman"/>
                      <w:color w:val="000000"/>
                      <w:kern w:val="0"/>
                      <w:sz w:val="18"/>
                      <w:szCs w:val="18"/>
                      <w14:ligatures w14:val="none"/>
                    </w:rPr>
                    <w:t>73,96</w:t>
                  </w:r>
                </w:p>
              </w:tc>
              <w:tc>
                <w:tcPr>
                  <w:tcW w:w="711" w:type="dxa"/>
                  <w:tcBorders>
                    <w:top w:val="outset" w:sz="8" w:space="0" w:color="000000"/>
                    <w:left w:val="outset" w:sz="8" w:space="0" w:color="000000"/>
                    <w:bottom w:val="outset" w:sz="8" w:space="0" w:color="000000"/>
                    <w:right w:val="outset" w:sz="8" w:space="0" w:color="000000"/>
                  </w:tcBorders>
                  <w:vAlign w:val="center"/>
                </w:tcPr>
                <w:p w14:paraId="7335FC13"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0" w:name="177"/>
                  <w:bookmarkEnd w:id="149"/>
                  <w:r w:rsidRPr="00541940">
                    <w:rPr>
                      <w:rFonts w:ascii="Times New Roman" w:hAnsi="Times New Roman" w:cs="Times New Roman"/>
                      <w:color w:val="000000"/>
                      <w:kern w:val="0"/>
                      <w:sz w:val="18"/>
                      <w:szCs w:val="18"/>
                      <w14:ligatures w14:val="none"/>
                    </w:rPr>
                    <w:t>69,42</w:t>
                  </w:r>
                </w:p>
              </w:tc>
              <w:tc>
                <w:tcPr>
                  <w:tcW w:w="709" w:type="dxa"/>
                  <w:tcBorders>
                    <w:top w:val="outset" w:sz="8" w:space="0" w:color="000000"/>
                    <w:left w:val="outset" w:sz="8" w:space="0" w:color="000000"/>
                    <w:bottom w:val="outset" w:sz="8" w:space="0" w:color="000000"/>
                    <w:right w:val="outset" w:sz="8" w:space="0" w:color="000000"/>
                  </w:tcBorders>
                  <w:vAlign w:val="center"/>
                </w:tcPr>
                <w:p w14:paraId="791454FE"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1" w:name="178"/>
                  <w:bookmarkEnd w:id="150"/>
                  <w:r w:rsidRPr="00541940">
                    <w:rPr>
                      <w:rFonts w:ascii="Times New Roman" w:hAnsi="Times New Roman" w:cs="Times New Roman"/>
                      <w:color w:val="000000"/>
                      <w:kern w:val="0"/>
                      <w:sz w:val="18"/>
                      <w:szCs w:val="18"/>
                      <w14:ligatures w14:val="none"/>
                    </w:rPr>
                    <w:t>78,12</w:t>
                  </w:r>
                </w:p>
              </w:tc>
              <w:tc>
                <w:tcPr>
                  <w:tcW w:w="737" w:type="dxa"/>
                  <w:tcBorders>
                    <w:top w:val="outset" w:sz="8" w:space="0" w:color="000000"/>
                    <w:left w:val="outset" w:sz="8" w:space="0" w:color="000000"/>
                    <w:bottom w:val="outset" w:sz="8" w:space="0" w:color="000000"/>
                    <w:right w:val="outset" w:sz="8" w:space="0" w:color="000000"/>
                  </w:tcBorders>
                  <w:vAlign w:val="center"/>
                </w:tcPr>
                <w:p w14:paraId="1C0D8A4A"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2" w:name="179"/>
                  <w:bookmarkEnd w:id="151"/>
                  <w:r w:rsidRPr="00541940">
                    <w:rPr>
                      <w:rFonts w:ascii="Times New Roman" w:hAnsi="Times New Roman" w:cs="Times New Roman"/>
                      <w:color w:val="000000"/>
                      <w:kern w:val="0"/>
                      <w:sz w:val="18"/>
                      <w:szCs w:val="18"/>
                      <w14:ligatures w14:val="none"/>
                    </w:rPr>
                    <w:t>72,01</w:t>
                  </w:r>
                </w:p>
              </w:tc>
              <w:tc>
                <w:tcPr>
                  <w:tcW w:w="822" w:type="dxa"/>
                  <w:tcBorders>
                    <w:top w:val="outset" w:sz="8" w:space="0" w:color="000000"/>
                    <w:left w:val="outset" w:sz="8" w:space="0" w:color="000000"/>
                    <w:bottom w:val="outset" w:sz="8" w:space="0" w:color="000000"/>
                    <w:right w:val="outset" w:sz="8" w:space="0" w:color="000000"/>
                  </w:tcBorders>
                  <w:vAlign w:val="center"/>
                </w:tcPr>
                <w:p w14:paraId="4E7EEFA8"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3" w:name="180"/>
                  <w:bookmarkEnd w:id="152"/>
                  <w:r w:rsidRPr="00541940">
                    <w:rPr>
                      <w:rFonts w:ascii="Times New Roman" w:hAnsi="Times New Roman" w:cs="Times New Roman"/>
                      <w:color w:val="000000"/>
                      <w:kern w:val="0"/>
                      <w:sz w:val="18"/>
                      <w:szCs w:val="18"/>
                      <w14:ligatures w14:val="none"/>
                    </w:rPr>
                    <w:t>66,92</w:t>
                  </w:r>
                </w:p>
              </w:tc>
              <w:tc>
                <w:tcPr>
                  <w:tcW w:w="712" w:type="dxa"/>
                  <w:tcBorders>
                    <w:top w:val="outset" w:sz="8" w:space="0" w:color="000000"/>
                    <w:left w:val="outset" w:sz="8" w:space="0" w:color="000000"/>
                    <w:bottom w:val="outset" w:sz="8" w:space="0" w:color="000000"/>
                    <w:right w:val="outset" w:sz="8" w:space="0" w:color="000000"/>
                  </w:tcBorders>
                  <w:vAlign w:val="center"/>
                </w:tcPr>
                <w:p w14:paraId="76BCD166"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4" w:name="181"/>
                  <w:bookmarkEnd w:id="153"/>
                  <w:r w:rsidRPr="00541940">
                    <w:rPr>
                      <w:rFonts w:ascii="Times New Roman" w:hAnsi="Times New Roman" w:cs="Times New Roman"/>
                      <w:color w:val="000000"/>
                      <w:kern w:val="0"/>
                      <w:sz w:val="18"/>
                      <w:szCs w:val="18"/>
                      <w14:ligatures w14:val="none"/>
                    </w:rPr>
                    <w:t>76,98</w:t>
                  </w:r>
                </w:p>
              </w:tc>
              <w:tc>
                <w:tcPr>
                  <w:tcW w:w="709" w:type="dxa"/>
                  <w:tcBorders>
                    <w:top w:val="outset" w:sz="8" w:space="0" w:color="000000"/>
                    <w:left w:val="outset" w:sz="8" w:space="0" w:color="000000"/>
                    <w:bottom w:val="outset" w:sz="8" w:space="0" w:color="000000"/>
                    <w:right w:val="outset" w:sz="8" w:space="0" w:color="000000"/>
                  </w:tcBorders>
                  <w:vAlign w:val="center"/>
                </w:tcPr>
                <w:p w14:paraId="44BA404C"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5" w:name="182"/>
                  <w:bookmarkEnd w:id="154"/>
                  <w:r w:rsidRPr="00541940">
                    <w:rPr>
                      <w:rFonts w:ascii="Times New Roman" w:hAnsi="Times New Roman" w:cs="Times New Roman"/>
                      <w:color w:val="000000"/>
                      <w:kern w:val="0"/>
                      <w:sz w:val="18"/>
                      <w:szCs w:val="18"/>
                      <w14:ligatures w14:val="none"/>
                    </w:rPr>
                    <w:t>81,2</w:t>
                  </w:r>
                </w:p>
              </w:tc>
              <w:tc>
                <w:tcPr>
                  <w:tcW w:w="567" w:type="dxa"/>
                  <w:tcBorders>
                    <w:top w:val="outset" w:sz="8" w:space="0" w:color="000000"/>
                    <w:left w:val="outset" w:sz="8" w:space="0" w:color="000000"/>
                    <w:bottom w:val="outset" w:sz="8" w:space="0" w:color="000000"/>
                    <w:right w:val="outset" w:sz="8" w:space="0" w:color="000000"/>
                  </w:tcBorders>
                  <w:vAlign w:val="center"/>
                </w:tcPr>
                <w:p w14:paraId="38418265"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6" w:name="183"/>
                  <w:bookmarkEnd w:id="155"/>
                  <w:r w:rsidRPr="00541940">
                    <w:rPr>
                      <w:rFonts w:ascii="Times New Roman" w:hAnsi="Times New Roman" w:cs="Times New Roman"/>
                      <w:color w:val="000000"/>
                      <w:kern w:val="0"/>
                      <w:sz w:val="18"/>
                      <w:szCs w:val="18"/>
                      <w14:ligatures w14:val="none"/>
                    </w:rPr>
                    <w:t>78,4</w:t>
                  </w:r>
                </w:p>
              </w:tc>
              <w:tc>
                <w:tcPr>
                  <w:tcW w:w="546" w:type="dxa"/>
                  <w:tcBorders>
                    <w:top w:val="outset" w:sz="8" w:space="0" w:color="000000"/>
                    <w:left w:val="outset" w:sz="8" w:space="0" w:color="000000"/>
                    <w:bottom w:val="outset" w:sz="8" w:space="0" w:color="000000"/>
                    <w:right w:val="outset" w:sz="8" w:space="0" w:color="000000"/>
                  </w:tcBorders>
                  <w:vAlign w:val="center"/>
                </w:tcPr>
                <w:p w14:paraId="44342DEA" w14:textId="77777777" w:rsidR="00B4500C" w:rsidRPr="00541940" w:rsidRDefault="00B4500C" w:rsidP="00B11D16">
                  <w:pPr>
                    <w:spacing w:line="240" w:lineRule="auto"/>
                    <w:jc w:val="both"/>
                    <w:rPr>
                      <w:rFonts w:ascii="Times New Roman" w:hAnsi="Times New Roman" w:cs="Times New Roman"/>
                      <w:kern w:val="0"/>
                      <w:sz w:val="18"/>
                      <w:szCs w:val="18"/>
                      <w14:ligatures w14:val="none"/>
                    </w:rPr>
                  </w:pPr>
                  <w:bookmarkStart w:id="157" w:name="184"/>
                  <w:bookmarkEnd w:id="156"/>
                  <w:r w:rsidRPr="00541940">
                    <w:rPr>
                      <w:rFonts w:ascii="Times New Roman" w:hAnsi="Times New Roman" w:cs="Times New Roman"/>
                      <w:color w:val="000000"/>
                      <w:kern w:val="0"/>
                      <w:sz w:val="18"/>
                      <w:szCs w:val="18"/>
                      <w14:ligatures w14:val="none"/>
                    </w:rPr>
                    <w:t>83,9</w:t>
                  </w:r>
                </w:p>
              </w:tc>
              <w:bookmarkEnd w:id="157"/>
            </w:tr>
          </w:tbl>
          <w:p w14:paraId="3CEC343B" w14:textId="0F851AE0" w:rsidR="00B4500C" w:rsidRPr="00541940" w:rsidRDefault="00B4500C" w:rsidP="00B11D16">
            <w:pPr>
              <w:jc w:val="both"/>
              <w:rPr>
                <w:rFonts w:ascii="Times New Roman" w:hAnsi="Times New Roman" w:cs="Times New Roman"/>
                <w:kern w:val="0"/>
                <w14:ligatures w14:val="none"/>
              </w:rPr>
            </w:pPr>
            <w:bookmarkStart w:id="158" w:name="185"/>
            <w:r w:rsidRPr="00541940">
              <w:rPr>
                <w:rFonts w:ascii="Times New Roman" w:hAnsi="Times New Roman" w:cs="Times New Roman"/>
                <w:color w:val="000000"/>
                <w:kern w:val="0"/>
                <w14:ligatures w14:val="none"/>
              </w:rPr>
              <w:t>Наведені показники середньої очікуваної тривалості життя свідчать про суттєву різницю між очікуваною тривалістю життя мешканців країн ЄС, міста Києва і України. Це пояснюється дуже високими показниками смертності серед чоловічого населення міста Києва та України, особливо у працездатному віці.</w:t>
            </w:r>
          </w:p>
          <w:p w14:paraId="4C9C84F0" w14:textId="77777777" w:rsidR="00B4500C" w:rsidRPr="00541940" w:rsidRDefault="00B4500C" w:rsidP="00B11D16">
            <w:pPr>
              <w:ind w:firstLine="240"/>
              <w:jc w:val="both"/>
              <w:rPr>
                <w:rFonts w:ascii="Times New Roman" w:hAnsi="Times New Roman" w:cs="Times New Roman"/>
                <w:kern w:val="0"/>
                <w14:ligatures w14:val="none"/>
              </w:rPr>
            </w:pPr>
            <w:bookmarkStart w:id="159" w:name="186"/>
            <w:bookmarkEnd w:id="158"/>
            <w:r w:rsidRPr="00541940">
              <w:rPr>
                <w:rFonts w:ascii="Times New Roman" w:hAnsi="Times New Roman" w:cs="Times New Roman"/>
                <w:color w:val="000000"/>
                <w:kern w:val="0"/>
                <w14:ligatures w14:val="none"/>
              </w:rPr>
              <w:t>Одне із завдань, яке ставить перед собою міська влада та визначено Стратегією розвитку міста Києва до 2025 року, - це збільшення тривалості життя киян до 77 років. Зробити це передбачається за рахунок активізації профілактичної роботи, адже серед причин смертності переважають захворювання, які у свою чергу можна попередити за рахунок широкої та активної профілактичної роботи та пропаганди здорового способу життя. Попередження передчасної смертності від зовнішніх причин має базуватися на поліпшенні організаційних заходів щодо надання доступної та якісної медичної допомоги, насамперед екстреної, а також на проведенні роботи серед населення щодо надання долікарської допомоги.</w:t>
            </w:r>
          </w:p>
          <w:p w14:paraId="2BA4CC4C" w14:textId="77777777" w:rsidR="00B4500C" w:rsidRPr="00541940" w:rsidRDefault="00B4500C" w:rsidP="00B11D16">
            <w:pPr>
              <w:ind w:firstLine="240"/>
              <w:jc w:val="both"/>
              <w:rPr>
                <w:rFonts w:ascii="Times New Roman" w:hAnsi="Times New Roman" w:cs="Times New Roman"/>
                <w:kern w:val="0"/>
                <w14:ligatures w14:val="none"/>
              </w:rPr>
            </w:pPr>
            <w:bookmarkStart w:id="160" w:name="187"/>
            <w:bookmarkEnd w:id="159"/>
            <w:r w:rsidRPr="00541940">
              <w:rPr>
                <w:rFonts w:ascii="Times New Roman" w:hAnsi="Times New Roman" w:cs="Times New Roman"/>
                <w:color w:val="000000"/>
                <w:kern w:val="0"/>
                <w14:ligatures w14:val="none"/>
              </w:rPr>
              <w:t>Зважаючи на викладене, розроблені завдання та заходи Програми спрямовані на зміцнення здоров'я жителів міста Києва, зниження розповсюдженості і зменшення захворювань, зниження показників смертності та інвалідизації.</w:t>
            </w:r>
          </w:p>
          <w:bookmarkEnd w:id="160"/>
          <w:p w14:paraId="26059035" w14:textId="77777777" w:rsidR="00B4500C" w:rsidRPr="00541940" w:rsidRDefault="00B4500C" w:rsidP="00B11D16">
            <w:pPr>
              <w:jc w:val="both"/>
              <w:rPr>
                <w:rFonts w:ascii="Times New Roman" w:hAnsi="Times New Roman" w:cs="Times New Roman"/>
                <w:color w:val="000000"/>
                <w:kern w:val="0"/>
                <w14:ligatures w14:val="none"/>
              </w:rPr>
            </w:pPr>
          </w:p>
        </w:tc>
        <w:tc>
          <w:tcPr>
            <w:tcW w:w="7797" w:type="dxa"/>
          </w:tcPr>
          <w:p w14:paraId="669F4F28" w14:textId="77777777" w:rsidR="002C1B27" w:rsidRPr="00541940" w:rsidRDefault="002C1B27" w:rsidP="00B11D16">
            <w:pPr>
              <w:jc w:val="both"/>
              <w:rPr>
                <w:rFonts w:ascii="Times New Roman" w:hAnsi="Times New Roman" w:cs="Times New Roman"/>
              </w:rPr>
            </w:pPr>
            <w:r w:rsidRPr="00541940">
              <w:rPr>
                <w:rFonts w:ascii="Times New Roman" w:hAnsi="Times New Roman" w:cs="Times New Roman"/>
              </w:rPr>
              <w:lastRenderedPageBreak/>
              <w:t>Розроблення міської цільової програми "Громадське здоров'я" на 2022 - 2025 роки (далі - Програма) зумовлено потребою в забезпеченні мешканців міста Києва медичними та превентивними (профілактичними) послугами, необхідністю підтримки закладів охорони здоров'я, що засновані на комунальній власності територіальної громади міста Києва, в частині збільшення їх можливостей для своєчасного виявлення та профілактики захворювань, а також підвищення рівня ефективності забезпеченості пацієнтів необхідною медичною допомогою.</w:t>
            </w:r>
          </w:p>
          <w:p w14:paraId="5B0E40F5"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rPr>
              <w:t>Крім того, розроблення Програми зумовлено необхідністю реалізації оперативних цілей, завдань і заходів відповідно до рішення Київської міської ради від 15 грудня 2011 року N 824/7060 "Про затвердження Стратегії розвитку міста Києва до 2025 року" (у редакції рішення Київської міської ради від 06 липня 2017 року N 724/2886) по сектору "Охорона здоров'я та здоровий спосіб життя" щодо забезпечення поширення можливостей для своєчасного виявлення та профілактики захворювань, просування здорового способу життя, а саме:</w:t>
            </w:r>
          </w:p>
          <w:p w14:paraId="2A0C7964"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вжиття заходів щодо виявлення захворювань на ранніх стадіях та ефективного їх лікування;</w:t>
            </w:r>
          </w:p>
          <w:p w14:paraId="3B99A9C0"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формування та реалізація стратегій імунізації населення;</w:t>
            </w:r>
          </w:p>
          <w:p w14:paraId="1111FBFA"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подовження активного та працездатного віку населення;</w:t>
            </w:r>
          </w:p>
          <w:p w14:paraId="79FC5566"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заохочення до здорового способу життя;</w:t>
            </w:r>
          </w:p>
          <w:p w14:paraId="60651101"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підвищення рівня поінформованості населення та органів державної влади про стан здоров'я населення, умови його збереження, а також популяризація здорового способу життя (пропаганда здорового харчування та відмови від шкідливих звичок - тютюнопаління, алкоголю, наркоманії).</w:t>
            </w:r>
          </w:p>
          <w:p w14:paraId="204A4362"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Чисельність наявного населення м. Києва на початок 2021 року - 2962180 осіб, що становить 7,1 % від чисельності населення України.</w:t>
            </w:r>
          </w:p>
          <w:p w14:paraId="3A3CF880" w14:textId="77777777" w:rsid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Упродовж останніх 5 років у місті Києві спостерігається тенденція зниження народжуваності. Загалом показник зменшився на 16,8 % і становить 10,4 % у 2020 році порівняно з 12,5 % у 2016 році.</w:t>
            </w:r>
          </w:p>
          <w:p w14:paraId="32A7DE57" w14:textId="1BA23E4E"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У 2020 році в місті Києві народилось 30670 дітей, що на 1833 менше, ніж у 2019 році. Загальний показник народжуваності становив 10,4 % та є значно вищим, ніж у середньому по Україні (Україна у 2020 році - 7,0 %).</w:t>
            </w:r>
          </w:p>
          <w:p w14:paraId="6D0979A2"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 xml:space="preserve">За останні два роки в місті Києві кількість випадків у смертності переважила над кількістю народжених. У 2020 році показник природного </w:t>
            </w:r>
            <w:r w:rsidRPr="00541940">
              <w:rPr>
                <w:rFonts w:ascii="Times New Roman" w:hAnsi="Times New Roman" w:cs="Times New Roman"/>
                <w:lang w:val="uk-UA"/>
              </w:rPr>
              <w:lastRenderedPageBreak/>
              <w:t>приросту на 1000 населення став від'ємний ("мінус" 5421 особа); "мінус" 1,8 % проти "мінус" 0,2 % в 2019 році (Україна у 2020 році - "мінус" 7,8 %).</w:t>
            </w:r>
          </w:p>
          <w:p w14:paraId="1F8C2760"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Упродовж 2020 року в місті Києві померла 36091 особа, з них 16919 (51,1 %) - чоловіки, 16218 (48,9 %) - жінки.</w:t>
            </w:r>
          </w:p>
          <w:p w14:paraId="5ECF5A86"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Серед основних причин смертності населення столиці у 2020 році, як і в 2019 році, перші два місця займають хвороби системи кровообігу (61,5 %) та новоутворення (15,6 %) відповідно.</w:t>
            </w:r>
          </w:p>
          <w:p w14:paraId="118258D1"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За останні п'ять років показник смертності від хвороб системи кровообігу збільшився на 9,9 % і становить в 2020 році - 748,5 на 100 тисяч населення (2016 рік - 680,9).</w:t>
            </w:r>
          </w:p>
          <w:p w14:paraId="1272B07C"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Серед смертності від серцево-судинних захворювань на першому місці - смертність від ішемічної хвороби серця (80,4 %), яка за останні 5 років зросла на 13,1 %.</w:t>
            </w:r>
          </w:p>
          <w:p w14:paraId="54E9311B"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Контингент онкологічних хворих у столиці станом на 31 грудня 2020 року нараховував 100359 осіб, або 3383,7 на 100000 населення, це на 18,0 % більше, ніж станом на 31 грудня 2016 року (82357 осіб, або 2832,9 на 100 тисяч). Питома вага осіб, що перебувають під наглядом 5 і більше років, на сьогодні становить 64,6 % від загальної кількості хворих; порівняно з попереднім 2019 роком (63,1 %) вона збільшилась.</w:t>
            </w:r>
          </w:p>
          <w:p w14:paraId="110DAB28"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У 2020 році на третє місце вийшла смертність від хвороб, зумовлених вірусом COVID-2019, яка становить 6,4 % від усієї смертності по місту.</w:t>
            </w:r>
          </w:p>
          <w:p w14:paraId="546BE8E8"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Порівняно з кількістю смертей від інших хвороб, яка щомісяця трималася приблизно на одному рівні, кількість померлих від COVID-19 зростала. За даними Головного управління статистики в місті Києві, від хвороби, зумовленої вірусом COVID-2019, у місті померло 2316 осіб (показник на 100 тисяч населення становить 78,1).</w:t>
            </w:r>
          </w:p>
          <w:p w14:paraId="4AD30225"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За останні роки спостерігається тенденція щодо зменшення показника малюкової смертності. Так, у 2020 році він становив 4,7 на 1000 дітей, народжених живими, що на 14,5 % менше, ніж у 2019 році (5,4 %), і є нижчим, ніж по Україні (2020 рік - 6,8 %). Протягом 2020 року в структурі дитячої смертності перші місця стало займають окремі стани, які виникають у перинатальному періоді, та вроджені вади розвитку (66 % та 20,5 % відповідно).</w:t>
            </w:r>
          </w:p>
          <w:p w14:paraId="1C061491"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lastRenderedPageBreak/>
              <w:t>За останні три роки захворюваність на туберкульоз у столиці знизилась більше як на 37 %, з 44 випадків на 100 тисяч населення в 2018 році до 27,6 в 2020, і це вдвічі менше, ніж у середньому в Україні (60,1).</w:t>
            </w:r>
          </w:p>
          <w:p w14:paraId="1EB21179"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Смертність від туберкульозу в 2020 році становила 3,7 випадків на 100 тисяч населення, що на рівні 2018 року, і це вдвічі нижче за середній показник смертності в Україні (7,5).</w:t>
            </w:r>
          </w:p>
          <w:p w14:paraId="1E83B402"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Захворюваність на ВІЛ-інфекцію знизилась майже в 1,5 рази (з 63,1 до 42,9 випадків на 100 тисяч). Більше, ніж удвічі (з 18,6 до 8,8 на 100 тисяч) зменшилася кількість уперше виявлених випадків СНІДу, і це на 18,5 % нижче за рівень захворюваності в Україні (10,8).</w:t>
            </w:r>
          </w:p>
          <w:p w14:paraId="3D9D73CA"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Завдяки активному охопленню ВІЛ-інфікованих хворих антиретровірусною терапією майже на 57 % зменшилась смертність від СНІДу (з 9 до 3,9 випадків на 100 тисяч). В Україні в 2020 році рівень смертності становив 5,5 на 100 тисяч.</w:t>
            </w:r>
          </w:p>
          <w:p w14:paraId="5C6FD5A9"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В останні роки рівень інфекційної захворюваності в столиці характеризувався помірною інтенсивністю, з різкими коливаннями по деяких нозологіях. У 2020 році було зареєстровано в 2,4 рази більше випадків грипу, ніж у попередньому 2019 році (784 випадки проти 324). Але в майже 7 разів менше, ніж у 2016 році (5442 випадки). При цьому слід зазначити, що 75,5 % загальної кількості захворілих на грип складають діти, і захворюваність серед дітей порівняно з попереднім 2019 роком зросла більше, ніж у 3,3 рази.</w:t>
            </w:r>
          </w:p>
          <w:p w14:paraId="35D72450" w14:textId="77777777" w:rsidR="002C1B27" w:rsidRPr="00541940" w:rsidRDefault="002C1B27" w:rsidP="00B11D16">
            <w:pPr>
              <w:jc w:val="both"/>
              <w:rPr>
                <w:rFonts w:ascii="Times New Roman" w:hAnsi="Times New Roman" w:cs="Times New Roman"/>
                <w:lang w:val="uk-UA"/>
              </w:rPr>
            </w:pPr>
            <w:r w:rsidRPr="00541940">
              <w:rPr>
                <w:rFonts w:ascii="Times New Roman" w:hAnsi="Times New Roman" w:cs="Times New Roman"/>
                <w:lang w:val="uk-UA"/>
              </w:rPr>
              <w:t>Динаміка захворюваності на переважну більшість керованих інфекцій має відносно позитивний характер: уперше за останні п'ять років лише в 2019 було зареєстровано 1 випадок дифтерії. Захворюваність на кашлюк в 2020 році була майже вдвічі менше, ніж у 2019 році, і на 33 % менше за рівень 2016 року (2016 рік - 7,3; 2019 рік - 9,4; 2020 рік - 4,9). Зменшилась захворюваність на епідемічний паротит (2016 рік - 1,3; 2019 рік - 1,4 на 100 тис.; 2020 рік - 0,71). Спостерігається динаміка зниження захворюваності на краснуху (2016 рік - 1,4; 2019 рік - 2,1 на 100 тис.; 2020 рік - 0,34). У 2019 році відбувся пік епідемічного спалаху на кір, було зареєстровано 5380 випадків кору (у 1793 рази більше, ніж у 2016 році). За 12 місяців 2020 року зафіксовано лише 559 випадків кору, у т. ч. 25 - у дітей віком до 17 років. Спостерігається спад захворюваності порівняно з 2019 роком майже на 99 %.</w:t>
            </w:r>
          </w:p>
          <w:p w14:paraId="2F5DA144" w14:textId="77777777" w:rsidR="00B11D16" w:rsidRDefault="00B11D16" w:rsidP="00B11D16">
            <w:pPr>
              <w:ind w:firstLine="240"/>
              <w:jc w:val="both"/>
              <w:rPr>
                <w:rFonts w:ascii="Times New Roman" w:hAnsi="Times New Roman" w:cs="Times New Roman"/>
                <w:color w:val="000000"/>
                <w:kern w:val="0"/>
                <w:lang w:val="uk-UA"/>
                <w14:ligatures w14:val="none"/>
              </w:rPr>
            </w:pPr>
          </w:p>
          <w:p w14:paraId="4DAD2D8C" w14:textId="77777777" w:rsidR="00B11D16" w:rsidRDefault="00B11D16" w:rsidP="00B11D16">
            <w:pPr>
              <w:ind w:firstLine="240"/>
              <w:jc w:val="both"/>
              <w:rPr>
                <w:rFonts w:ascii="Times New Roman" w:hAnsi="Times New Roman" w:cs="Times New Roman"/>
                <w:color w:val="000000"/>
                <w:kern w:val="0"/>
                <w:lang w:val="uk-UA"/>
                <w14:ligatures w14:val="none"/>
              </w:rPr>
            </w:pPr>
          </w:p>
          <w:p w14:paraId="65FE3EFE" w14:textId="77777777" w:rsidR="00B11D16" w:rsidRDefault="00B11D16" w:rsidP="00B11D16">
            <w:pPr>
              <w:ind w:firstLine="240"/>
              <w:jc w:val="both"/>
              <w:rPr>
                <w:rFonts w:ascii="Times New Roman" w:hAnsi="Times New Roman" w:cs="Times New Roman"/>
                <w:color w:val="000000"/>
                <w:kern w:val="0"/>
                <w:lang w:val="uk-UA"/>
                <w14:ligatures w14:val="none"/>
              </w:rPr>
            </w:pPr>
          </w:p>
          <w:p w14:paraId="7EDEFA51" w14:textId="07B92CF4" w:rsidR="002C1B27" w:rsidRPr="00541940" w:rsidRDefault="002C1B27" w:rsidP="00B11D16">
            <w:pPr>
              <w:ind w:firstLine="240"/>
              <w:jc w:val="both"/>
              <w:rPr>
                <w:rFonts w:ascii="Times New Roman" w:hAnsi="Times New Roman" w:cs="Times New Roman"/>
                <w:kern w:val="0"/>
                <w:lang w:val="uk-UA"/>
                <w14:ligatures w14:val="none"/>
              </w:rPr>
            </w:pPr>
            <w:r w:rsidRPr="00541940">
              <w:rPr>
                <w:rFonts w:ascii="Times New Roman" w:hAnsi="Times New Roman" w:cs="Times New Roman"/>
                <w:color w:val="000000"/>
                <w:kern w:val="0"/>
                <w:lang w:val="uk-UA"/>
                <w14:ligatures w14:val="none"/>
              </w:rPr>
              <w:t>Динаміка захворюваності на вірусні гепатити в столиці за попередні п'ять років мала тенденцію зниження (2016 рік - 45,8 на 100 тис.; 2019 рік - 32,2; 2020 рік - 16,9).</w:t>
            </w:r>
          </w:p>
          <w:p w14:paraId="4B35F687"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Одним із основних показників, які характеризують стан здоров'я населення міста, рівень його життя та рівень медичного обслуговування, є показник середньої очікуваної тривалості життя при народженні.</w:t>
            </w:r>
          </w:p>
          <w:p w14:paraId="703F71AE"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Величина середньої очікуваної тривалості життя населення визначається рівнем смертності від основних причин та є найкращим індикатором, який чутливо реагує на коливання рівнів загальної смертності населення.</w:t>
            </w:r>
          </w:p>
          <w:p w14:paraId="4CF91BD8"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Показник середньої очікуваної тривалості життя при народженні по місту Києву за 2019 рік порівняно з 2015 роком залишився на рівні, але на 2,7 % перевищує показник по Україні (Україна 2015 рік - 71,4; 2019 рік - 72,01). У середньому кияни живуть довше, ніж мешканці інших регіонів, майже на 2,0 роки (чоловіки - 3,7 років; жінки - 1,5 роки).</w:t>
            </w:r>
          </w:p>
          <w:p w14:paraId="0BADFC39"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Тривалість життя чоловіків по місту в середньому майже на 9 років менша, ніж жінок. Причина криється в сукупності факторів, які, втім, можна узагальнити способом життя. На організм чоловіків негативно впливають передусім: алкоголь, куріння, незбалансоване харчування та доволі поширене зневажливе ставлення до свого здоров'я.</w:t>
            </w:r>
          </w:p>
          <w:p w14:paraId="2CB1C683" w14:textId="77777777" w:rsidR="002C1B27" w:rsidRDefault="002C1B27" w:rsidP="00B11D16">
            <w:pPr>
              <w:ind w:firstLine="240"/>
              <w:jc w:val="both"/>
              <w:rPr>
                <w:rFonts w:ascii="Times New Roman" w:hAnsi="Times New Roman" w:cs="Times New Roman"/>
                <w:color w:val="000000"/>
                <w:kern w:val="0"/>
                <w:lang w:val="uk-UA"/>
                <w14:ligatures w14:val="none"/>
              </w:rPr>
            </w:pPr>
            <w:r w:rsidRPr="00541940">
              <w:rPr>
                <w:rFonts w:ascii="Times New Roman" w:hAnsi="Times New Roman" w:cs="Times New Roman"/>
                <w:color w:val="000000"/>
                <w:kern w:val="0"/>
                <w14:ligatures w14:val="none"/>
              </w:rPr>
              <w:t>Аналіз проведено відповідно до статистичних показників державної та галузевої статистичної звітності за даними Головного управління статистики у м. Києві та Державної установи "Центр громадського здоров'я МОЗ України".</w:t>
            </w:r>
          </w:p>
          <w:p w14:paraId="55856553" w14:textId="77777777" w:rsidR="00B11D16" w:rsidRPr="00B11D16" w:rsidRDefault="00B11D16" w:rsidP="00B11D16">
            <w:pPr>
              <w:ind w:firstLine="240"/>
              <w:jc w:val="both"/>
              <w:rPr>
                <w:rFonts w:ascii="Times New Roman" w:hAnsi="Times New Roman" w:cs="Times New Roman"/>
                <w:kern w:val="0"/>
                <w:lang w:val="uk-UA"/>
                <w14:ligatures w14:val="none"/>
              </w:rPr>
            </w:pPr>
          </w:p>
          <w:p w14:paraId="3B196515" w14:textId="77777777" w:rsidR="002C1B27" w:rsidRPr="00541940" w:rsidRDefault="002C1B27" w:rsidP="00B11D16">
            <w:pPr>
              <w:jc w:val="both"/>
              <w:rPr>
                <w:rFonts w:ascii="Times New Roman" w:hAnsi="Times New Roman" w:cs="Times New Roman"/>
                <w:kern w:val="0"/>
                <w14:ligatures w14:val="none"/>
              </w:rPr>
            </w:pPr>
            <w:r w:rsidRPr="00541940">
              <w:rPr>
                <w:rFonts w:ascii="Times New Roman" w:hAnsi="Times New Roman" w:cs="Times New Roman"/>
                <w:b/>
                <w:color w:val="000000"/>
                <w:kern w:val="0"/>
                <w14:ligatures w14:val="none"/>
              </w:rPr>
              <w:t>Динаміка середньої очікуваної тривалості життя при народженні населення в 2015 - 2019 роках</w:t>
            </w:r>
          </w:p>
          <w:tbl>
            <w:tblPr>
              <w:tblW w:w="7274"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59"/>
              <w:gridCol w:w="786"/>
              <w:gridCol w:w="822"/>
              <w:gridCol w:w="649"/>
              <w:gridCol w:w="749"/>
              <w:gridCol w:w="820"/>
              <w:gridCol w:w="649"/>
              <w:gridCol w:w="700"/>
              <w:gridCol w:w="820"/>
              <w:gridCol w:w="620"/>
            </w:tblGrid>
            <w:tr w:rsidR="002C1B27" w:rsidRPr="00541940" w14:paraId="395B8B80" w14:textId="77777777" w:rsidTr="00541940">
              <w:trPr>
                <w:trHeight w:val="45"/>
                <w:tblCellSpacing w:w="0" w:type="auto"/>
              </w:trPr>
              <w:tc>
                <w:tcPr>
                  <w:tcW w:w="805" w:type="dxa"/>
                  <w:vMerge w:val="restart"/>
                  <w:tcBorders>
                    <w:top w:val="outset" w:sz="8" w:space="0" w:color="000000"/>
                    <w:left w:val="outset" w:sz="8" w:space="0" w:color="000000"/>
                    <w:bottom w:val="outset" w:sz="8" w:space="0" w:color="000000"/>
                    <w:right w:val="outset" w:sz="8" w:space="0" w:color="000000"/>
                  </w:tcBorders>
                  <w:vAlign w:val="center"/>
                </w:tcPr>
                <w:p w14:paraId="284A3ADE" w14:textId="77777777" w:rsidR="002C1B27" w:rsidRPr="00541940" w:rsidRDefault="002C1B27" w:rsidP="00B11D16">
                  <w:pPr>
                    <w:spacing w:line="240" w:lineRule="auto"/>
                    <w:jc w:val="both"/>
                    <w:rPr>
                      <w:rFonts w:ascii="Times New Roman" w:hAnsi="Times New Roman" w:cs="Times New Roman"/>
                      <w:kern w:val="0"/>
                      <w:sz w:val="18"/>
                      <w:szCs w:val="18"/>
                      <w14:ligatures w14:val="none"/>
                    </w:rPr>
                  </w:pPr>
                  <w:r w:rsidRPr="00541940">
                    <w:rPr>
                      <w:rFonts w:ascii="Times New Roman" w:hAnsi="Times New Roman" w:cs="Times New Roman"/>
                      <w:color w:val="000000"/>
                      <w:kern w:val="0"/>
                      <w:sz w:val="18"/>
                      <w:szCs w:val="18"/>
                      <w14:ligatures w14:val="none"/>
                    </w:rPr>
                    <w:t>Роки</w:t>
                  </w:r>
                </w:p>
              </w:tc>
              <w:tc>
                <w:tcPr>
                  <w:tcW w:w="2500" w:type="dxa"/>
                  <w:gridSpan w:val="3"/>
                  <w:tcBorders>
                    <w:top w:val="outset" w:sz="8" w:space="0" w:color="000000"/>
                    <w:left w:val="outset" w:sz="8" w:space="0" w:color="000000"/>
                    <w:bottom w:val="outset" w:sz="8" w:space="0" w:color="000000"/>
                    <w:right w:val="outset" w:sz="8" w:space="0" w:color="000000"/>
                  </w:tcBorders>
                  <w:vAlign w:val="center"/>
                </w:tcPr>
                <w:p w14:paraId="42C12C97" w14:textId="77777777" w:rsidR="002C1B27" w:rsidRPr="00541940" w:rsidRDefault="002C1B27" w:rsidP="00B11D16">
                  <w:pPr>
                    <w:spacing w:line="240" w:lineRule="auto"/>
                    <w:jc w:val="both"/>
                    <w:rPr>
                      <w:rFonts w:ascii="Times New Roman" w:hAnsi="Times New Roman" w:cs="Times New Roman"/>
                      <w:kern w:val="0"/>
                      <w:sz w:val="18"/>
                      <w:szCs w:val="18"/>
                      <w14:ligatures w14:val="none"/>
                    </w:rPr>
                  </w:pPr>
                  <w:r w:rsidRPr="00541940">
                    <w:rPr>
                      <w:rFonts w:ascii="Times New Roman" w:hAnsi="Times New Roman" w:cs="Times New Roman"/>
                      <w:color w:val="000000"/>
                      <w:kern w:val="0"/>
                      <w:sz w:val="18"/>
                      <w:szCs w:val="18"/>
                      <w14:ligatures w14:val="none"/>
                    </w:rPr>
                    <w:t>м. Київ</w:t>
                  </w:r>
                </w:p>
              </w:tc>
              <w:tc>
                <w:tcPr>
                  <w:tcW w:w="2268" w:type="dxa"/>
                  <w:gridSpan w:val="3"/>
                  <w:tcBorders>
                    <w:top w:val="outset" w:sz="8" w:space="0" w:color="000000"/>
                    <w:left w:val="outset" w:sz="8" w:space="0" w:color="000000"/>
                    <w:bottom w:val="outset" w:sz="8" w:space="0" w:color="000000"/>
                    <w:right w:val="outset" w:sz="8" w:space="0" w:color="000000"/>
                  </w:tcBorders>
                  <w:vAlign w:val="center"/>
                </w:tcPr>
                <w:p w14:paraId="07D883D0" w14:textId="77777777" w:rsidR="002C1B27" w:rsidRPr="00541940" w:rsidRDefault="002C1B27" w:rsidP="00B11D16">
                  <w:pPr>
                    <w:spacing w:line="240" w:lineRule="auto"/>
                    <w:jc w:val="both"/>
                    <w:rPr>
                      <w:rFonts w:ascii="Times New Roman" w:hAnsi="Times New Roman" w:cs="Times New Roman"/>
                      <w:kern w:val="0"/>
                      <w:sz w:val="18"/>
                      <w:szCs w:val="18"/>
                      <w14:ligatures w14:val="none"/>
                    </w:rPr>
                  </w:pPr>
                  <w:r w:rsidRPr="00541940">
                    <w:rPr>
                      <w:rFonts w:ascii="Times New Roman" w:hAnsi="Times New Roman" w:cs="Times New Roman"/>
                      <w:color w:val="000000"/>
                      <w:kern w:val="0"/>
                      <w:sz w:val="18"/>
                      <w:szCs w:val="18"/>
                      <w14:ligatures w14:val="none"/>
                    </w:rPr>
                    <w:t>Україна</w:t>
                  </w:r>
                </w:p>
              </w:tc>
              <w:tc>
                <w:tcPr>
                  <w:tcW w:w="1701" w:type="dxa"/>
                  <w:gridSpan w:val="3"/>
                  <w:tcBorders>
                    <w:top w:val="outset" w:sz="8" w:space="0" w:color="000000"/>
                    <w:left w:val="outset" w:sz="8" w:space="0" w:color="000000"/>
                    <w:bottom w:val="outset" w:sz="8" w:space="0" w:color="000000"/>
                    <w:right w:val="outset" w:sz="8" w:space="0" w:color="000000"/>
                  </w:tcBorders>
                  <w:vAlign w:val="center"/>
                </w:tcPr>
                <w:p w14:paraId="184565B5" w14:textId="77777777" w:rsidR="002C1B27" w:rsidRPr="00541940" w:rsidRDefault="002C1B27" w:rsidP="00B11D16">
                  <w:pPr>
                    <w:spacing w:line="240" w:lineRule="auto"/>
                    <w:jc w:val="both"/>
                    <w:rPr>
                      <w:rFonts w:ascii="Times New Roman" w:hAnsi="Times New Roman" w:cs="Times New Roman"/>
                      <w:kern w:val="0"/>
                      <w:sz w:val="18"/>
                      <w:szCs w:val="18"/>
                      <w14:ligatures w14:val="none"/>
                    </w:rPr>
                  </w:pPr>
                  <w:r w:rsidRPr="00541940">
                    <w:rPr>
                      <w:rFonts w:ascii="Times New Roman" w:hAnsi="Times New Roman" w:cs="Times New Roman"/>
                      <w:color w:val="000000"/>
                      <w:kern w:val="0"/>
                      <w:sz w:val="18"/>
                      <w:szCs w:val="18"/>
                      <w14:ligatures w14:val="none"/>
                    </w:rPr>
                    <w:t>Країни ЄС</w:t>
                  </w:r>
                </w:p>
              </w:tc>
            </w:tr>
            <w:tr w:rsidR="002C1B27" w:rsidRPr="00541940" w14:paraId="5194DADF" w14:textId="77777777" w:rsidTr="00541940">
              <w:trPr>
                <w:trHeight w:val="387"/>
                <w:tblCellSpacing w:w="0" w:type="auto"/>
              </w:trPr>
              <w:tc>
                <w:tcPr>
                  <w:tcW w:w="805" w:type="dxa"/>
                  <w:vMerge/>
                  <w:tcBorders>
                    <w:top w:val="nil"/>
                    <w:left w:val="outset" w:sz="8" w:space="0" w:color="000000"/>
                    <w:bottom w:val="outset" w:sz="8" w:space="0" w:color="000000"/>
                    <w:right w:val="outset" w:sz="8" w:space="0" w:color="000000"/>
                  </w:tcBorders>
                </w:tcPr>
                <w:p w14:paraId="08037091" w14:textId="77777777" w:rsidR="002C1B27" w:rsidRPr="00541940" w:rsidRDefault="002C1B27" w:rsidP="00B11D16">
                  <w:pPr>
                    <w:spacing w:line="240" w:lineRule="auto"/>
                    <w:jc w:val="both"/>
                    <w:rPr>
                      <w:rFonts w:ascii="Times New Roman" w:hAnsi="Times New Roman" w:cs="Times New Roman"/>
                      <w:kern w:val="0"/>
                      <w:sz w:val="18"/>
                      <w:szCs w:val="18"/>
                      <w14:ligatures w14:val="none"/>
                    </w:rPr>
                  </w:pPr>
                </w:p>
              </w:tc>
              <w:tc>
                <w:tcPr>
                  <w:tcW w:w="966" w:type="dxa"/>
                  <w:tcBorders>
                    <w:top w:val="outset" w:sz="8" w:space="0" w:color="000000"/>
                    <w:left w:val="outset" w:sz="8" w:space="0" w:color="000000"/>
                    <w:bottom w:val="outset" w:sz="8" w:space="0" w:color="000000"/>
                    <w:right w:val="outset" w:sz="8" w:space="0" w:color="000000"/>
                  </w:tcBorders>
                  <w:vAlign w:val="center"/>
                </w:tcPr>
                <w:p w14:paraId="07020D99"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Обидві статі</w:t>
                  </w:r>
                </w:p>
              </w:tc>
              <w:tc>
                <w:tcPr>
                  <w:tcW w:w="825" w:type="dxa"/>
                  <w:tcBorders>
                    <w:top w:val="outset" w:sz="8" w:space="0" w:color="000000"/>
                    <w:left w:val="outset" w:sz="8" w:space="0" w:color="000000"/>
                    <w:bottom w:val="outset" w:sz="8" w:space="0" w:color="000000"/>
                    <w:right w:val="outset" w:sz="8" w:space="0" w:color="000000"/>
                  </w:tcBorders>
                  <w:vAlign w:val="center"/>
                </w:tcPr>
                <w:p w14:paraId="74D04C6B"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чоловіки</w:t>
                  </w:r>
                </w:p>
              </w:tc>
              <w:tc>
                <w:tcPr>
                  <w:tcW w:w="709" w:type="dxa"/>
                  <w:tcBorders>
                    <w:top w:val="outset" w:sz="8" w:space="0" w:color="000000"/>
                    <w:left w:val="outset" w:sz="8" w:space="0" w:color="000000"/>
                    <w:bottom w:val="outset" w:sz="8" w:space="0" w:color="000000"/>
                    <w:right w:val="outset" w:sz="8" w:space="0" w:color="000000"/>
                  </w:tcBorders>
                  <w:vAlign w:val="center"/>
                </w:tcPr>
                <w:p w14:paraId="76109AA8"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жінки</w:t>
                  </w:r>
                </w:p>
              </w:tc>
              <w:tc>
                <w:tcPr>
                  <w:tcW w:w="851" w:type="dxa"/>
                  <w:tcBorders>
                    <w:top w:val="outset" w:sz="8" w:space="0" w:color="000000"/>
                    <w:left w:val="outset" w:sz="8" w:space="0" w:color="000000"/>
                    <w:bottom w:val="outset" w:sz="8" w:space="0" w:color="000000"/>
                    <w:right w:val="outset" w:sz="8" w:space="0" w:color="000000"/>
                  </w:tcBorders>
                  <w:vAlign w:val="center"/>
                </w:tcPr>
                <w:p w14:paraId="760A0D8C"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Обидві статі</w:t>
                  </w:r>
                </w:p>
              </w:tc>
              <w:tc>
                <w:tcPr>
                  <w:tcW w:w="708" w:type="dxa"/>
                  <w:tcBorders>
                    <w:top w:val="outset" w:sz="8" w:space="0" w:color="000000"/>
                    <w:left w:val="outset" w:sz="8" w:space="0" w:color="000000"/>
                    <w:bottom w:val="outset" w:sz="8" w:space="0" w:color="000000"/>
                    <w:right w:val="outset" w:sz="8" w:space="0" w:color="000000"/>
                  </w:tcBorders>
                  <w:vAlign w:val="center"/>
                </w:tcPr>
                <w:p w14:paraId="7AB6B110"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чоловіки</w:t>
                  </w:r>
                </w:p>
              </w:tc>
              <w:tc>
                <w:tcPr>
                  <w:tcW w:w="709" w:type="dxa"/>
                  <w:tcBorders>
                    <w:top w:val="outset" w:sz="8" w:space="0" w:color="000000"/>
                    <w:left w:val="outset" w:sz="8" w:space="0" w:color="000000"/>
                    <w:bottom w:val="outset" w:sz="8" w:space="0" w:color="000000"/>
                    <w:right w:val="outset" w:sz="8" w:space="0" w:color="000000"/>
                  </w:tcBorders>
                  <w:vAlign w:val="center"/>
                </w:tcPr>
                <w:p w14:paraId="4DB3A0BB"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жінки</w:t>
                  </w:r>
                </w:p>
              </w:tc>
              <w:tc>
                <w:tcPr>
                  <w:tcW w:w="567" w:type="dxa"/>
                  <w:tcBorders>
                    <w:top w:val="outset" w:sz="8" w:space="0" w:color="000000"/>
                    <w:left w:val="outset" w:sz="8" w:space="0" w:color="000000"/>
                    <w:bottom w:val="outset" w:sz="8" w:space="0" w:color="000000"/>
                    <w:right w:val="outset" w:sz="8" w:space="0" w:color="000000"/>
                  </w:tcBorders>
                  <w:vAlign w:val="center"/>
                </w:tcPr>
                <w:p w14:paraId="7F2A11C0"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Обидві статі</w:t>
                  </w:r>
                </w:p>
              </w:tc>
              <w:tc>
                <w:tcPr>
                  <w:tcW w:w="567" w:type="dxa"/>
                  <w:tcBorders>
                    <w:top w:val="outset" w:sz="8" w:space="0" w:color="000000"/>
                    <w:left w:val="outset" w:sz="8" w:space="0" w:color="000000"/>
                    <w:bottom w:val="outset" w:sz="8" w:space="0" w:color="000000"/>
                    <w:right w:val="outset" w:sz="8" w:space="0" w:color="000000"/>
                  </w:tcBorders>
                  <w:vAlign w:val="center"/>
                </w:tcPr>
                <w:p w14:paraId="0BF80191"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чоловіки</w:t>
                  </w:r>
                </w:p>
              </w:tc>
              <w:tc>
                <w:tcPr>
                  <w:tcW w:w="567" w:type="dxa"/>
                  <w:tcBorders>
                    <w:top w:val="outset" w:sz="8" w:space="0" w:color="000000"/>
                    <w:left w:val="outset" w:sz="8" w:space="0" w:color="000000"/>
                    <w:bottom w:val="outset" w:sz="8" w:space="0" w:color="000000"/>
                    <w:right w:val="outset" w:sz="8" w:space="0" w:color="000000"/>
                  </w:tcBorders>
                  <w:vAlign w:val="center"/>
                </w:tcPr>
                <w:p w14:paraId="4460D33E" w14:textId="77777777" w:rsidR="002C1B27" w:rsidRPr="00541940" w:rsidRDefault="002C1B27" w:rsidP="00B11D16">
                  <w:pPr>
                    <w:spacing w:line="240" w:lineRule="auto"/>
                    <w:jc w:val="center"/>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жінки</w:t>
                  </w:r>
                </w:p>
              </w:tc>
            </w:tr>
            <w:tr w:rsidR="002C1B27" w:rsidRPr="00541940" w14:paraId="5F463C21" w14:textId="77777777" w:rsidTr="00541940">
              <w:trPr>
                <w:trHeight w:val="138"/>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14:paraId="569D85AF"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2015</w:t>
                  </w:r>
                </w:p>
              </w:tc>
              <w:tc>
                <w:tcPr>
                  <w:tcW w:w="966" w:type="dxa"/>
                  <w:tcBorders>
                    <w:top w:val="outset" w:sz="8" w:space="0" w:color="000000"/>
                    <w:left w:val="outset" w:sz="8" w:space="0" w:color="000000"/>
                    <w:bottom w:val="outset" w:sz="8" w:space="0" w:color="000000"/>
                    <w:right w:val="outset" w:sz="8" w:space="0" w:color="000000"/>
                  </w:tcBorders>
                  <w:vAlign w:val="center"/>
                </w:tcPr>
                <w:p w14:paraId="741E814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74,00</w:t>
                  </w:r>
                </w:p>
              </w:tc>
              <w:tc>
                <w:tcPr>
                  <w:tcW w:w="825" w:type="dxa"/>
                  <w:tcBorders>
                    <w:top w:val="outset" w:sz="8" w:space="0" w:color="000000"/>
                    <w:left w:val="outset" w:sz="8" w:space="0" w:color="000000"/>
                    <w:bottom w:val="outset" w:sz="8" w:space="0" w:color="000000"/>
                    <w:right w:val="outset" w:sz="8" w:space="0" w:color="000000"/>
                  </w:tcBorders>
                  <w:vAlign w:val="center"/>
                </w:tcPr>
                <w:p w14:paraId="5151B663"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69,79</w:t>
                  </w:r>
                </w:p>
              </w:tc>
              <w:tc>
                <w:tcPr>
                  <w:tcW w:w="709" w:type="dxa"/>
                  <w:tcBorders>
                    <w:top w:val="outset" w:sz="8" w:space="0" w:color="000000"/>
                    <w:left w:val="outset" w:sz="8" w:space="0" w:color="000000"/>
                    <w:bottom w:val="outset" w:sz="8" w:space="0" w:color="000000"/>
                    <w:right w:val="outset" w:sz="8" w:space="0" w:color="000000"/>
                  </w:tcBorders>
                  <w:vAlign w:val="center"/>
                </w:tcPr>
                <w:p w14:paraId="46CEE615"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77,84</w:t>
                  </w:r>
                </w:p>
              </w:tc>
              <w:tc>
                <w:tcPr>
                  <w:tcW w:w="851" w:type="dxa"/>
                  <w:tcBorders>
                    <w:top w:val="outset" w:sz="8" w:space="0" w:color="000000"/>
                    <w:left w:val="outset" w:sz="8" w:space="0" w:color="000000"/>
                    <w:bottom w:val="outset" w:sz="8" w:space="0" w:color="000000"/>
                    <w:right w:val="outset" w:sz="8" w:space="0" w:color="000000"/>
                  </w:tcBorders>
                  <w:vAlign w:val="center"/>
                </w:tcPr>
                <w:p w14:paraId="0A5D7F9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71,38</w:t>
                  </w:r>
                </w:p>
              </w:tc>
              <w:tc>
                <w:tcPr>
                  <w:tcW w:w="708" w:type="dxa"/>
                  <w:tcBorders>
                    <w:top w:val="outset" w:sz="8" w:space="0" w:color="000000"/>
                    <w:left w:val="outset" w:sz="8" w:space="0" w:color="000000"/>
                    <w:bottom w:val="outset" w:sz="8" w:space="0" w:color="000000"/>
                    <w:right w:val="outset" w:sz="8" w:space="0" w:color="000000"/>
                  </w:tcBorders>
                  <w:vAlign w:val="center"/>
                </w:tcPr>
                <w:p w14:paraId="3FF53E31"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66,37</w:t>
                  </w:r>
                </w:p>
              </w:tc>
              <w:tc>
                <w:tcPr>
                  <w:tcW w:w="709" w:type="dxa"/>
                  <w:tcBorders>
                    <w:top w:val="outset" w:sz="8" w:space="0" w:color="000000"/>
                    <w:left w:val="outset" w:sz="8" w:space="0" w:color="000000"/>
                    <w:bottom w:val="outset" w:sz="8" w:space="0" w:color="000000"/>
                    <w:right w:val="outset" w:sz="8" w:space="0" w:color="000000"/>
                  </w:tcBorders>
                  <w:vAlign w:val="center"/>
                </w:tcPr>
                <w:p w14:paraId="3E5FB25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76,25</w:t>
                  </w:r>
                </w:p>
              </w:tc>
              <w:tc>
                <w:tcPr>
                  <w:tcW w:w="567" w:type="dxa"/>
                  <w:tcBorders>
                    <w:top w:val="outset" w:sz="8" w:space="0" w:color="000000"/>
                    <w:left w:val="outset" w:sz="8" w:space="0" w:color="000000"/>
                    <w:bottom w:val="outset" w:sz="8" w:space="0" w:color="000000"/>
                    <w:right w:val="outset" w:sz="8" w:space="0" w:color="000000"/>
                  </w:tcBorders>
                  <w:vAlign w:val="center"/>
                </w:tcPr>
                <w:p w14:paraId="7848C96E"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80,7</w:t>
                  </w:r>
                </w:p>
              </w:tc>
              <w:tc>
                <w:tcPr>
                  <w:tcW w:w="567" w:type="dxa"/>
                  <w:tcBorders>
                    <w:top w:val="outset" w:sz="8" w:space="0" w:color="000000"/>
                    <w:left w:val="outset" w:sz="8" w:space="0" w:color="000000"/>
                    <w:bottom w:val="outset" w:sz="8" w:space="0" w:color="000000"/>
                    <w:right w:val="outset" w:sz="8" w:space="0" w:color="000000"/>
                  </w:tcBorders>
                  <w:vAlign w:val="center"/>
                </w:tcPr>
                <w:p w14:paraId="1B647268"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78,0</w:t>
                  </w:r>
                </w:p>
              </w:tc>
              <w:tc>
                <w:tcPr>
                  <w:tcW w:w="567" w:type="dxa"/>
                  <w:tcBorders>
                    <w:top w:val="outset" w:sz="8" w:space="0" w:color="000000"/>
                    <w:left w:val="outset" w:sz="8" w:space="0" w:color="000000"/>
                    <w:bottom w:val="outset" w:sz="8" w:space="0" w:color="000000"/>
                    <w:right w:val="outset" w:sz="8" w:space="0" w:color="000000"/>
                  </w:tcBorders>
                  <w:vAlign w:val="center"/>
                </w:tcPr>
                <w:p w14:paraId="7785B38E"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83,5</w:t>
                  </w:r>
                </w:p>
              </w:tc>
            </w:tr>
            <w:tr w:rsidR="002C1B27" w:rsidRPr="00541940" w14:paraId="1F4F3178" w14:textId="77777777" w:rsidTr="00541940">
              <w:trPr>
                <w:trHeight w:val="60"/>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14:paraId="247DAD69"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2016</w:t>
                  </w:r>
                </w:p>
              </w:tc>
              <w:tc>
                <w:tcPr>
                  <w:tcW w:w="966" w:type="dxa"/>
                  <w:tcBorders>
                    <w:top w:val="outset" w:sz="8" w:space="0" w:color="000000"/>
                    <w:left w:val="outset" w:sz="8" w:space="0" w:color="000000"/>
                    <w:bottom w:val="outset" w:sz="8" w:space="0" w:color="000000"/>
                    <w:right w:val="outset" w:sz="8" w:space="0" w:color="000000"/>
                  </w:tcBorders>
                  <w:vAlign w:val="center"/>
                </w:tcPr>
                <w:p w14:paraId="04724C7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74,21</w:t>
                  </w:r>
                </w:p>
              </w:tc>
              <w:tc>
                <w:tcPr>
                  <w:tcW w:w="825" w:type="dxa"/>
                  <w:tcBorders>
                    <w:top w:val="outset" w:sz="8" w:space="0" w:color="000000"/>
                    <w:left w:val="outset" w:sz="8" w:space="0" w:color="000000"/>
                    <w:bottom w:val="outset" w:sz="8" w:space="0" w:color="000000"/>
                    <w:right w:val="outset" w:sz="8" w:space="0" w:color="000000"/>
                  </w:tcBorders>
                  <w:vAlign w:val="center"/>
                </w:tcPr>
                <w:p w14:paraId="2FEB66D7"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69,84</w:t>
                  </w:r>
                </w:p>
              </w:tc>
              <w:tc>
                <w:tcPr>
                  <w:tcW w:w="709" w:type="dxa"/>
                  <w:tcBorders>
                    <w:top w:val="outset" w:sz="8" w:space="0" w:color="000000"/>
                    <w:left w:val="outset" w:sz="8" w:space="0" w:color="000000"/>
                    <w:bottom w:val="outset" w:sz="8" w:space="0" w:color="000000"/>
                    <w:right w:val="outset" w:sz="8" w:space="0" w:color="000000"/>
                  </w:tcBorders>
                  <w:vAlign w:val="center"/>
                </w:tcPr>
                <w:p w14:paraId="74D50D2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78,22</w:t>
                  </w:r>
                </w:p>
              </w:tc>
              <w:tc>
                <w:tcPr>
                  <w:tcW w:w="851" w:type="dxa"/>
                  <w:tcBorders>
                    <w:top w:val="outset" w:sz="8" w:space="0" w:color="000000"/>
                    <w:left w:val="outset" w:sz="8" w:space="0" w:color="000000"/>
                    <w:bottom w:val="outset" w:sz="8" w:space="0" w:color="000000"/>
                    <w:right w:val="outset" w:sz="8" w:space="0" w:color="000000"/>
                  </w:tcBorders>
                  <w:vAlign w:val="center"/>
                </w:tcPr>
                <w:p w14:paraId="2C65D90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71,68</w:t>
                  </w:r>
                </w:p>
              </w:tc>
              <w:tc>
                <w:tcPr>
                  <w:tcW w:w="708" w:type="dxa"/>
                  <w:tcBorders>
                    <w:top w:val="outset" w:sz="8" w:space="0" w:color="000000"/>
                    <w:left w:val="outset" w:sz="8" w:space="0" w:color="000000"/>
                    <w:bottom w:val="outset" w:sz="8" w:space="0" w:color="000000"/>
                    <w:right w:val="outset" w:sz="8" w:space="0" w:color="000000"/>
                  </w:tcBorders>
                  <w:vAlign w:val="center"/>
                </w:tcPr>
                <w:p w14:paraId="5A447966"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66,73</w:t>
                  </w:r>
                </w:p>
              </w:tc>
              <w:tc>
                <w:tcPr>
                  <w:tcW w:w="709" w:type="dxa"/>
                  <w:tcBorders>
                    <w:top w:val="outset" w:sz="8" w:space="0" w:color="000000"/>
                    <w:left w:val="outset" w:sz="8" w:space="0" w:color="000000"/>
                    <w:bottom w:val="outset" w:sz="8" w:space="0" w:color="000000"/>
                    <w:right w:val="outset" w:sz="8" w:space="0" w:color="000000"/>
                  </w:tcBorders>
                  <w:vAlign w:val="center"/>
                </w:tcPr>
                <w:p w14:paraId="0FF2284E"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76,46</w:t>
                  </w:r>
                </w:p>
              </w:tc>
              <w:tc>
                <w:tcPr>
                  <w:tcW w:w="567" w:type="dxa"/>
                  <w:tcBorders>
                    <w:top w:val="outset" w:sz="8" w:space="0" w:color="000000"/>
                    <w:left w:val="outset" w:sz="8" w:space="0" w:color="000000"/>
                    <w:bottom w:val="outset" w:sz="8" w:space="0" w:color="000000"/>
                    <w:right w:val="outset" w:sz="8" w:space="0" w:color="000000"/>
                  </w:tcBorders>
                  <w:vAlign w:val="center"/>
                </w:tcPr>
                <w:p w14:paraId="5801018A"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80,0</w:t>
                  </w:r>
                </w:p>
              </w:tc>
              <w:tc>
                <w:tcPr>
                  <w:tcW w:w="567" w:type="dxa"/>
                  <w:tcBorders>
                    <w:top w:val="outset" w:sz="8" w:space="0" w:color="000000"/>
                    <w:left w:val="outset" w:sz="8" w:space="0" w:color="000000"/>
                    <w:bottom w:val="outset" w:sz="8" w:space="0" w:color="000000"/>
                    <w:right w:val="outset" w:sz="8" w:space="0" w:color="000000"/>
                  </w:tcBorders>
                  <w:vAlign w:val="center"/>
                </w:tcPr>
                <w:p w14:paraId="39A4F6BB"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78,3</w:t>
                  </w:r>
                </w:p>
              </w:tc>
              <w:tc>
                <w:tcPr>
                  <w:tcW w:w="567" w:type="dxa"/>
                  <w:tcBorders>
                    <w:top w:val="outset" w:sz="8" w:space="0" w:color="000000"/>
                    <w:left w:val="outset" w:sz="8" w:space="0" w:color="000000"/>
                    <w:bottom w:val="outset" w:sz="8" w:space="0" w:color="000000"/>
                    <w:right w:val="outset" w:sz="8" w:space="0" w:color="000000"/>
                  </w:tcBorders>
                  <w:vAlign w:val="center"/>
                </w:tcPr>
                <w:p w14:paraId="089A377B"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83,4</w:t>
                  </w:r>
                </w:p>
              </w:tc>
            </w:tr>
            <w:tr w:rsidR="002C1B27" w:rsidRPr="00541940" w14:paraId="3ADD2E0A" w14:textId="77777777" w:rsidTr="0054194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14:paraId="3C297C85"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2017</w:t>
                  </w:r>
                </w:p>
              </w:tc>
              <w:tc>
                <w:tcPr>
                  <w:tcW w:w="966" w:type="dxa"/>
                  <w:tcBorders>
                    <w:top w:val="outset" w:sz="8" w:space="0" w:color="000000"/>
                    <w:left w:val="outset" w:sz="8" w:space="0" w:color="000000"/>
                    <w:bottom w:val="outset" w:sz="8" w:space="0" w:color="000000"/>
                    <w:right w:val="outset" w:sz="8" w:space="0" w:color="000000"/>
                  </w:tcBorders>
                  <w:vAlign w:val="center"/>
                </w:tcPr>
                <w:p w14:paraId="1E9ACF70"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74,35</w:t>
                  </w:r>
                </w:p>
              </w:tc>
              <w:tc>
                <w:tcPr>
                  <w:tcW w:w="825" w:type="dxa"/>
                  <w:tcBorders>
                    <w:top w:val="outset" w:sz="8" w:space="0" w:color="000000"/>
                    <w:left w:val="outset" w:sz="8" w:space="0" w:color="000000"/>
                    <w:bottom w:val="outset" w:sz="8" w:space="0" w:color="000000"/>
                    <w:right w:val="outset" w:sz="8" w:space="0" w:color="000000"/>
                  </w:tcBorders>
                  <w:vAlign w:val="center"/>
                </w:tcPr>
                <w:p w14:paraId="3414BC5A"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69,96</w:t>
                  </w:r>
                </w:p>
              </w:tc>
              <w:tc>
                <w:tcPr>
                  <w:tcW w:w="709" w:type="dxa"/>
                  <w:tcBorders>
                    <w:top w:val="outset" w:sz="8" w:space="0" w:color="000000"/>
                    <w:left w:val="outset" w:sz="8" w:space="0" w:color="000000"/>
                    <w:bottom w:val="outset" w:sz="8" w:space="0" w:color="000000"/>
                    <w:right w:val="outset" w:sz="8" w:space="0" w:color="000000"/>
                  </w:tcBorders>
                  <w:vAlign w:val="center"/>
                </w:tcPr>
                <w:p w14:paraId="1A8A992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78,36</w:t>
                  </w:r>
                </w:p>
              </w:tc>
              <w:tc>
                <w:tcPr>
                  <w:tcW w:w="851" w:type="dxa"/>
                  <w:tcBorders>
                    <w:top w:val="outset" w:sz="8" w:space="0" w:color="000000"/>
                    <w:left w:val="outset" w:sz="8" w:space="0" w:color="000000"/>
                    <w:bottom w:val="outset" w:sz="8" w:space="0" w:color="000000"/>
                    <w:right w:val="outset" w:sz="8" w:space="0" w:color="000000"/>
                  </w:tcBorders>
                  <w:vAlign w:val="center"/>
                </w:tcPr>
                <w:p w14:paraId="5222E39B"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71,98</w:t>
                  </w:r>
                </w:p>
              </w:tc>
              <w:tc>
                <w:tcPr>
                  <w:tcW w:w="708" w:type="dxa"/>
                  <w:tcBorders>
                    <w:top w:val="outset" w:sz="8" w:space="0" w:color="000000"/>
                    <w:left w:val="outset" w:sz="8" w:space="0" w:color="000000"/>
                    <w:bottom w:val="outset" w:sz="8" w:space="0" w:color="000000"/>
                    <w:right w:val="outset" w:sz="8" w:space="0" w:color="000000"/>
                  </w:tcBorders>
                  <w:vAlign w:val="center"/>
                </w:tcPr>
                <w:p w14:paraId="1F829B1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67,02</w:t>
                  </w:r>
                </w:p>
              </w:tc>
              <w:tc>
                <w:tcPr>
                  <w:tcW w:w="709" w:type="dxa"/>
                  <w:tcBorders>
                    <w:top w:val="outset" w:sz="8" w:space="0" w:color="000000"/>
                    <w:left w:val="outset" w:sz="8" w:space="0" w:color="000000"/>
                    <w:bottom w:val="outset" w:sz="8" w:space="0" w:color="000000"/>
                    <w:right w:val="outset" w:sz="8" w:space="0" w:color="000000"/>
                  </w:tcBorders>
                  <w:vAlign w:val="center"/>
                </w:tcPr>
                <w:p w14:paraId="708546ED"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76,78</w:t>
                  </w:r>
                </w:p>
              </w:tc>
              <w:tc>
                <w:tcPr>
                  <w:tcW w:w="567" w:type="dxa"/>
                  <w:tcBorders>
                    <w:top w:val="outset" w:sz="8" w:space="0" w:color="000000"/>
                    <w:left w:val="outset" w:sz="8" w:space="0" w:color="000000"/>
                    <w:bottom w:val="outset" w:sz="8" w:space="0" w:color="000000"/>
                    <w:right w:val="outset" w:sz="8" w:space="0" w:color="000000"/>
                  </w:tcBorders>
                  <w:vAlign w:val="center"/>
                </w:tcPr>
                <w:p w14:paraId="43FEF66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80,5</w:t>
                  </w:r>
                </w:p>
              </w:tc>
              <w:tc>
                <w:tcPr>
                  <w:tcW w:w="567" w:type="dxa"/>
                  <w:tcBorders>
                    <w:top w:val="outset" w:sz="8" w:space="0" w:color="000000"/>
                    <w:left w:val="outset" w:sz="8" w:space="0" w:color="000000"/>
                    <w:bottom w:val="outset" w:sz="8" w:space="0" w:color="000000"/>
                    <w:right w:val="outset" w:sz="8" w:space="0" w:color="000000"/>
                  </w:tcBorders>
                  <w:vAlign w:val="center"/>
                </w:tcPr>
                <w:p w14:paraId="27405EAF"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78,5</w:t>
                  </w:r>
                </w:p>
              </w:tc>
              <w:tc>
                <w:tcPr>
                  <w:tcW w:w="567" w:type="dxa"/>
                  <w:tcBorders>
                    <w:top w:val="outset" w:sz="8" w:space="0" w:color="000000"/>
                    <w:left w:val="outset" w:sz="8" w:space="0" w:color="000000"/>
                    <w:bottom w:val="outset" w:sz="8" w:space="0" w:color="000000"/>
                    <w:right w:val="outset" w:sz="8" w:space="0" w:color="000000"/>
                  </w:tcBorders>
                  <w:vAlign w:val="center"/>
                </w:tcPr>
                <w:p w14:paraId="6B7D240E"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83,6</w:t>
                  </w:r>
                </w:p>
              </w:tc>
            </w:tr>
            <w:tr w:rsidR="002C1B27" w:rsidRPr="00541940" w14:paraId="5A494339" w14:textId="77777777" w:rsidTr="00541940">
              <w:trPr>
                <w:trHeight w:val="252"/>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14:paraId="523C0056"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lastRenderedPageBreak/>
                    <w:t>2018</w:t>
                  </w:r>
                </w:p>
              </w:tc>
              <w:tc>
                <w:tcPr>
                  <w:tcW w:w="966" w:type="dxa"/>
                  <w:tcBorders>
                    <w:top w:val="outset" w:sz="8" w:space="0" w:color="000000"/>
                    <w:left w:val="outset" w:sz="8" w:space="0" w:color="000000"/>
                    <w:bottom w:val="outset" w:sz="8" w:space="0" w:color="000000"/>
                    <w:right w:val="outset" w:sz="8" w:space="0" w:color="000000"/>
                  </w:tcBorders>
                  <w:vAlign w:val="center"/>
                </w:tcPr>
                <w:p w14:paraId="62E5C0C0"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74,01</w:t>
                  </w:r>
                </w:p>
              </w:tc>
              <w:tc>
                <w:tcPr>
                  <w:tcW w:w="825" w:type="dxa"/>
                  <w:tcBorders>
                    <w:top w:val="outset" w:sz="8" w:space="0" w:color="000000"/>
                    <w:left w:val="outset" w:sz="8" w:space="0" w:color="000000"/>
                    <w:bottom w:val="outset" w:sz="8" w:space="0" w:color="000000"/>
                    <w:right w:val="outset" w:sz="8" w:space="0" w:color="000000"/>
                  </w:tcBorders>
                  <w:vAlign w:val="center"/>
                </w:tcPr>
                <w:p w14:paraId="232079F7"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69,62</w:t>
                  </w:r>
                </w:p>
              </w:tc>
              <w:tc>
                <w:tcPr>
                  <w:tcW w:w="709" w:type="dxa"/>
                  <w:tcBorders>
                    <w:top w:val="outset" w:sz="8" w:space="0" w:color="000000"/>
                    <w:left w:val="outset" w:sz="8" w:space="0" w:color="000000"/>
                    <w:bottom w:val="outset" w:sz="8" w:space="0" w:color="000000"/>
                    <w:right w:val="outset" w:sz="8" w:space="0" w:color="000000"/>
                  </w:tcBorders>
                  <w:vAlign w:val="center"/>
                </w:tcPr>
                <w:p w14:paraId="2FF3C80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78,03</w:t>
                  </w:r>
                </w:p>
              </w:tc>
              <w:tc>
                <w:tcPr>
                  <w:tcW w:w="851" w:type="dxa"/>
                  <w:tcBorders>
                    <w:top w:val="outset" w:sz="8" w:space="0" w:color="000000"/>
                    <w:left w:val="outset" w:sz="8" w:space="0" w:color="000000"/>
                    <w:bottom w:val="outset" w:sz="8" w:space="0" w:color="000000"/>
                    <w:right w:val="outset" w:sz="8" w:space="0" w:color="000000"/>
                  </w:tcBorders>
                  <w:vAlign w:val="center"/>
                </w:tcPr>
                <w:p w14:paraId="364CAEF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71,76</w:t>
                  </w:r>
                </w:p>
              </w:tc>
              <w:tc>
                <w:tcPr>
                  <w:tcW w:w="708" w:type="dxa"/>
                  <w:tcBorders>
                    <w:top w:val="outset" w:sz="8" w:space="0" w:color="000000"/>
                    <w:left w:val="outset" w:sz="8" w:space="0" w:color="000000"/>
                    <w:bottom w:val="outset" w:sz="8" w:space="0" w:color="000000"/>
                    <w:right w:val="outset" w:sz="8" w:space="0" w:color="000000"/>
                  </w:tcBorders>
                  <w:vAlign w:val="center"/>
                </w:tcPr>
                <w:p w14:paraId="36E058ED"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66,69</w:t>
                  </w:r>
                </w:p>
              </w:tc>
              <w:tc>
                <w:tcPr>
                  <w:tcW w:w="709" w:type="dxa"/>
                  <w:tcBorders>
                    <w:top w:val="outset" w:sz="8" w:space="0" w:color="000000"/>
                    <w:left w:val="outset" w:sz="8" w:space="0" w:color="000000"/>
                    <w:bottom w:val="outset" w:sz="8" w:space="0" w:color="000000"/>
                    <w:right w:val="outset" w:sz="8" w:space="0" w:color="000000"/>
                  </w:tcBorders>
                  <w:vAlign w:val="center"/>
                </w:tcPr>
                <w:p w14:paraId="57C03BD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76,72</w:t>
                  </w:r>
                </w:p>
              </w:tc>
              <w:tc>
                <w:tcPr>
                  <w:tcW w:w="567" w:type="dxa"/>
                  <w:tcBorders>
                    <w:top w:val="outset" w:sz="8" w:space="0" w:color="000000"/>
                    <w:left w:val="outset" w:sz="8" w:space="0" w:color="000000"/>
                    <w:bottom w:val="outset" w:sz="8" w:space="0" w:color="000000"/>
                    <w:right w:val="outset" w:sz="8" w:space="0" w:color="000000"/>
                  </w:tcBorders>
                  <w:vAlign w:val="center"/>
                </w:tcPr>
                <w:p w14:paraId="04C556DE"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80,6</w:t>
                  </w:r>
                </w:p>
              </w:tc>
              <w:tc>
                <w:tcPr>
                  <w:tcW w:w="567" w:type="dxa"/>
                  <w:tcBorders>
                    <w:top w:val="outset" w:sz="8" w:space="0" w:color="000000"/>
                    <w:left w:val="outset" w:sz="8" w:space="0" w:color="000000"/>
                    <w:bottom w:val="outset" w:sz="8" w:space="0" w:color="000000"/>
                    <w:right w:val="outset" w:sz="8" w:space="0" w:color="000000"/>
                  </w:tcBorders>
                  <w:vAlign w:val="center"/>
                </w:tcPr>
                <w:p w14:paraId="21A2445D"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77,8</w:t>
                  </w:r>
                </w:p>
              </w:tc>
              <w:tc>
                <w:tcPr>
                  <w:tcW w:w="567" w:type="dxa"/>
                  <w:tcBorders>
                    <w:top w:val="outset" w:sz="8" w:space="0" w:color="000000"/>
                    <w:left w:val="outset" w:sz="8" w:space="0" w:color="000000"/>
                    <w:bottom w:val="outset" w:sz="8" w:space="0" w:color="000000"/>
                    <w:right w:val="outset" w:sz="8" w:space="0" w:color="000000"/>
                  </w:tcBorders>
                  <w:vAlign w:val="center"/>
                </w:tcPr>
                <w:p w14:paraId="692562B9"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83,3</w:t>
                  </w:r>
                </w:p>
              </w:tc>
            </w:tr>
            <w:tr w:rsidR="002C1B27" w:rsidRPr="00541940" w14:paraId="621D7FFF" w14:textId="77777777" w:rsidTr="00541940">
              <w:trPr>
                <w:trHeight w:val="60"/>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14:paraId="47A4D0C0"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2019</w:t>
                  </w:r>
                </w:p>
              </w:tc>
              <w:tc>
                <w:tcPr>
                  <w:tcW w:w="966" w:type="dxa"/>
                  <w:tcBorders>
                    <w:top w:val="outset" w:sz="8" w:space="0" w:color="000000"/>
                    <w:left w:val="outset" w:sz="8" w:space="0" w:color="000000"/>
                    <w:bottom w:val="outset" w:sz="8" w:space="0" w:color="000000"/>
                    <w:right w:val="outset" w:sz="8" w:space="0" w:color="000000"/>
                  </w:tcBorders>
                  <w:vAlign w:val="center"/>
                </w:tcPr>
                <w:p w14:paraId="18E936EF"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73,96</w:t>
                  </w:r>
                </w:p>
              </w:tc>
              <w:tc>
                <w:tcPr>
                  <w:tcW w:w="825" w:type="dxa"/>
                  <w:tcBorders>
                    <w:top w:val="outset" w:sz="8" w:space="0" w:color="000000"/>
                    <w:left w:val="outset" w:sz="8" w:space="0" w:color="000000"/>
                    <w:bottom w:val="outset" w:sz="8" w:space="0" w:color="000000"/>
                    <w:right w:val="outset" w:sz="8" w:space="0" w:color="000000"/>
                  </w:tcBorders>
                  <w:vAlign w:val="center"/>
                </w:tcPr>
                <w:p w14:paraId="45ED38DA"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69,42</w:t>
                  </w:r>
                </w:p>
              </w:tc>
              <w:tc>
                <w:tcPr>
                  <w:tcW w:w="709" w:type="dxa"/>
                  <w:tcBorders>
                    <w:top w:val="outset" w:sz="8" w:space="0" w:color="000000"/>
                    <w:left w:val="outset" w:sz="8" w:space="0" w:color="000000"/>
                    <w:bottom w:val="outset" w:sz="8" w:space="0" w:color="000000"/>
                    <w:right w:val="outset" w:sz="8" w:space="0" w:color="000000"/>
                  </w:tcBorders>
                  <w:vAlign w:val="center"/>
                </w:tcPr>
                <w:p w14:paraId="38AAEEB8"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78,12</w:t>
                  </w:r>
                </w:p>
              </w:tc>
              <w:tc>
                <w:tcPr>
                  <w:tcW w:w="851" w:type="dxa"/>
                  <w:tcBorders>
                    <w:top w:val="outset" w:sz="8" w:space="0" w:color="000000"/>
                    <w:left w:val="outset" w:sz="8" w:space="0" w:color="000000"/>
                    <w:bottom w:val="outset" w:sz="8" w:space="0" w:color="000000"/>
                    <w:right w:val="outset" w:sz="8" w:space="0" w:color="000000"/>
                  </w:tcBorders>
                  <w:vAlign w:val="center"/>
                </w:tcPr>
                <w:p w14:paraId="1094D56C"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72,01</w:t>
                  </w:r>
                </w:p>
              </w:tc>
              <w:tc>
                <w:tcPr>
                  <w:tcW w:w="708" w:type="dxa"/>
                  <w:tcBorders>
                    <w:top w:val="outset" w:sz="8" w:space="0" w:color="000000"/>
                    <w:left w:val="outset" w:sz="8" w:space="0" w:color="000000"/>
                    <w:bottom w:val="outset" w:sz="8" w:space="0" w:color="000000"/>
                    <w:right w:val="outset" w:sz="8" w:space="0" w:color="000000"/>
                  </w:tcBorders>
                  <w:vAlign w:val="center"/>
                </w:tcPr>
                <w:p w14:paraId="38CC5C23"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66,92</w:t>
                  </w:r>
                </w:p>
              </w:tc>
              <w:tc>
                <w:tcPr>
                  <w:tcW w:w="709" w:type="dxa"/>
                  <w:tcBorders>
                    <w:top w:val="outset" w:sz="8" w:space="0" w:color="000000"/>
                    <w:left w:val="outset" w:sz="8" w:space="0" w:color="000000"/>
                    <w:bottom w:val="outset" w:sz="8" w:space="0" w:color="000000"/>
                    <w:right w:val="outset" w:sz="8" w:space="0" w:color="000000"/>
                  </w:tcBorders>
                  <w:vAlign w:val="center"/>
                </w:tcPr>
                <w:p w14:paraId="12F784A2"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76,98</w:t>
                  </w:r>
                </w:p>
              </w:tc>
              <w:tc>
                <w:tcPr>
                  <w:tcW w:w="567" w:type="dxa"/>
                  <w:tcBorders>
                    <w:top w:val="outset" w:sz="8" w:space="0" w:color="000000"/>
                    <w:left w:val="outset" w:sz="8" w:space="0" w:color="000000"/>
                    <w:bottom w:val="outset" w:sz="8" w:space="0" w:color="000000"/>
                    <w:right w:val="outset" w:sz="8" w:space="0" w:color="000000"/>
                  </w:tcBorders>
                  <w:vAlign w:val="center"/>
                </w:tcPr>
                <w:p w14:paraId="3CA7ED21"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81,2</w:t>
                  </w:r>
                </w:p>
              </w:tc>
              <w:tc>
                <w:tcPr>
                  <w:tcW w:w="567" w:type="dxa"/>
                  <w:tcBorders>
                    <w:top w:val="outset" w:sz="8" w:space="0" w:color="000000"/>
                    <w:left w:val="outset" w:sz="8" w:space="0" w:color="000000"/>
                    <w:bottom w:val="outset" w:sz="8" w:space="0" w:color="000000"/>
                    <w:right w:val="outset" w:sz="8" w:space="0" w:color="000000"/>
                  </w:tcBorders>
                  <w:vAlign w:val="center"/>
                </w:tcPr>
                <w:p w14:paraId="1140E043"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78,4</w:t>
                  </w:r>
                </w:p>
              </w:tc>
              <w:tc>
                <w:tcPr>
                  <w:tcW w:w="567" w:type="dxa"/>
                  <w:tcBorders>
                    <w:top w:val="outset" w:sz="8" w:space="0" w:color="000000"/>
                    <w:left w:val="outset" w:sz="8" w:space="0" w:color="000000"/>
                    <w:bottom w:val="outset" w:sz="8" w:space="0" w:color="000000"/>
                    <w:right w:val="outset" w:sz="8" w:space="0" w:color="000000"/>
                  </w:tcBorders>
                  <w:vAlign w:val="center"/>
                </w:tcPr>
                <w:p w14:paraId="00E81295" w14:textId="77777777" w:rsidR="002C1B27" w:rsidRPr="00541940" w:rsidRDefault="002C1B27" w:rsidP="00B11D16">
                  <w:pPr>
                    <w:spacing w:line="240" w:lineRule="auto"/>
                    <w:jc w:val="both"/>
                    <w:rPr>
                      <w:rFonts w:ascii="Times New Roman" w:hAnsi="Times New Roman" w:cs="Times New Roman"/>
                      <w:kern w:val="0"/>
                      <w:sz w:val="16"/>
                      <w:szCs w:val="16"/>
                      <w14:ligatures w14:val="none"/>
                    </w:rPr>
                  </w:pPr>
                  <w:r w:rsidRPr="00541940">
                    <w:rPr>
                      <w:rFonts w:ascii="Times New Roman" w:hAnsi="Times New Roman" w:cs="Times New Roman"/>
                      <w:color w:val="000000"/>
                      <w:kern w:val="0"/>
                      <w:sz w:val="16"/>
                      <w:szCs w:val="16"/>
                      <w14:ligatures w14:val="none"/>
                    </w:rPr>
                    <w:t>83,9</w:t>
                  </w:r>
                </w:p>
              </w:tc>
            </w:tr>
          </w:tbl>
          <w:p w14:paraId="6A9F838A" w14:textId="77777777" w:rsidR="002C1B27" w:rsidRPr="00541940" w:rsidRDefault="002C1B27" w:rsidP="00B11D16">
            <w:pPr>
              <w:jc w:val="both"/>
              <w:rPr>
                <w:rFonts w:ascii="Times New Roman" w:hAnsi="Times New Roman" w:cs="Times New Roman"/>
                <w:kern w:val="0"/>
                <w14:ligatures w14:val="none"/>
              </w:rPr>
            </w:pPr>
            <w:r w:rsidRPr="00541940">
              <w:rPr>
                <w:rFonts w:ascii="Times New Roman" w:hAnsi="Times New Roman" w:cs="Times New Roman"/>
                <w:color w:val="000000"/>
                <w:kern w:val="0"/>
                <w:lang w:val="uk-UA"/>
                <w14:ligatures w14:val="none"/>
              </w:rPr>
              <w:t xml:space="preserve">Наведені показники середньої очікуваної тривалості життя свідчать про суттєву різницю між очікуваною тривалістю життя мешканців країн ЄС, міста Києва і України. </w:t>
            </w:r>
            <w:r w:rsidRPr="00541940">
              <w:rPr>
                <w:rFonts w:ascii="Times New Roman" w:hAnsi="Times New Roman" w:cs="Times New Roman"/>
                <w:color w:val="000000"/>
                <w:kern w:val="0"/>
                <w14:ligatures w14:val="none"/>
              </w:rPr>
              <w:t>Це пояснюється дуже високими показниками смертності серед чоловічого населення міста Києва та України, особливо у працездатному віці.</w:t>
            </w:r>
          </w:p>
          <w:p w14:paraId="048633E1"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Одне із завдань, яке ставить перед собою міська влада та визначено Стратегією розвитку міста Києва до 2025 року, - це збільшення тривалості життя киян до 77 років. Зробити це передбачається за рахунок активізації профілактичної роботи, адже серед причин смертності переважають захворювання, які у свою чергу можна попередити за рахунок широкої та активної профілактичної роботи та пропаганди здорового способу життя. Попередження передчасної смертності від зовнішніх причин має базуватися на поліпшенні організаційних заходів щодо надання доступної та якісної медичної допомоги, насамперед екстреної, а також на проведенні роботи серед населення щодо надання долікарської допомоги.</w:t>
            </w:r>
          </w:p>
          <w:p w14:paraId="2B81040C" w14:textId="77777777" w:rsidR="002C1B27" w:rsidRPr="00541940" w:rsidRDefault="002C1B27" w:rsidP="00B11D16">
            <w:pPr>
              <w:ind w:firstLine="240"/>
              <w:jc w:val="both"/>
              <w:rPr>
                <w:rFonts w:ascii="Times New Roman" w:hAnsi="Times New Roman" w:cs="Times New Roman"/>
                <w:kern w:val="0"/>
                <w14:ligatures w14:val="none"/>
              </w:rPr>
            </w:pPr>
            <w:r w:rsidRPr="00541940">
              <w:rPr>
                <w:rFonts w:ascii="Times New Roman" w:hAnsi="Times New Roman" w:cs="Times New Roman"/>
                <w:color w:val="000000"/>
                <w:kern w:val="0"/>
                <w14:ligatures w14:val="none"/>
              </w:rPr>
              <w:t>Зважаючи на викладене, розроблені завдання та заходи Програми спрямовані на зміцнення здоров'я жителів міста Києва, зниження розповсюдженості і зменшення захворювань, зниження показників смертності та інвалідизації.</w:t>
            </w:r>
          </w:p>
          <w:p w14:paraId="3E7A17DF" w14:textId="4964A6F6" w:rsidR="002C1B27" w:rsidRPr="00541940" w:rsidRDefault="002C1B27" w:rsidP="00B11D16">
            <w:pPr>
              <w:rPr>
                <w:rFonts w:ascii="Times New Roman" w:hAnsi="Times New Roman" w:cs="Times New Roman"/>
                <w:lang w:val="uk-UA"/>
              </w:rPr>
            </w:pPr>
          </w:p>
        </w:tc>
      </w:tr>
      <w:tr w:rsidR="00B4500C" w14:paraId="527132E1" w14:textId="77777777" w:rsidTr="00B11D16">
        <w:tc>
          <w:tcPr>
            <w:tcW w:w="7513" w:type="dxa"/>
          </w:tcPr>
          <w:p w14:paraId="4F2EAB99" w14:textId="77777777" w:rsidR="00B4500C" w:rsidRPr="00B4500C" w:rsidRDefault="00B4500C" w:rsidP="00B11D16">
            <w:pPr>
              <w:ind w:firstLine="240"/>
              <w:jc w:val="center"/>
              <w:rPr>
                <w:rFonts w:ascii="Times New Roman" w:hAnsi="Times New Roman" w:cs="Times New Roman"/>
                <w:b/>
                <w:bCs/>
                <w:color w:val="000000"/>
                <w:kern w:val="0"/>
                <w14:ligatures w14:val="none"/>
              </w:rPr>
            </w:pPr>
            <w:r w:rsidRPr="00B4500C">
              <w:rPr>
                <w:rFonts w:ascii="Times New Roman" w:hAnsi="Times New Roman" w:cs="Times New Roman"/>
                <w:b/>
                <w:bCs/>
                <w:color w:val="000000"/>
                <w:kern w:val="0"/>
                <w14:ligatures w14:val="none"/>
              </w:rPr>
              <w:lastRenderedPageBreak/>
              <w:t>III. ВИЗНАЧЕННЯ МЕТИ ПРОГРАМИ</w:t>
            </w:r>
          </w:p>
          <w:p w14:paraId="3C2D105A" w14:textId="4C79E43F" w:rsidR="00B4500C" w:rsidRPr="00B4500C" w:rsidRDefault="00B4500C"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Метою Програми є забезпечення раннього виявлення, профілактики та попередження захворювань, збереження і зміцнення здоров'я мешканців міста Києва, збільшення тривалості та покращення якості життя жінок і чоловіків та їх вікових і соціальних груп; заохочення до здорового способу життя.</w:t>
            </w:r>
          </w:p>
        </w:tc>
        <w:tc>
          <w:tcPr>
            <w:tcW w:w="7797" w:type="dxa"/>
          </w:tcPr>
          <w:p w14:paraId="39F6686C" w14:textId="77777777" w:rsidR="002C1B27" w:rsidRPr="00B4500C" w:rsidRDefault="002C1B27" w:rsidP="00B11D16">
            <w:pPr>
              <w:ind w:firstLine="240"/>
              <w:jc w:val="center"/>
              <w:rPr>
                <w:rFonts w:ascii="Times New Roman" w:hAnsi="Times New Roman" w:cs="Times New Roman"/>
                <w:b/>
                <w:bCs/>
                <w:color w:val="000000"/>
                <w:kern w:val="0"/>
                <w14:ligatures w14:val="none"/>
              </w:rPr>
            </w:pPr>
            <w:r w:rsidRPr="00B4500C">
              <w:rPr>
                <w:rFonts w:ascii="Times New Roman" w:hAnsi="Times New Roman" w:cs="Times New Roman"/>
                <w:b/>
                <w:bCs/>
                <w:color w:val="000000"/>
                <w:kern w:val="0"/>
                <w14:ligatures w14:val="none"/>
              </w:rPr>
              <w:t>III. ВИЗНАЧЕННЯ МЕТИ ПРОГРАМИ</w:t>
            </w:r>
          </w:p>
          <w:p w14:paraId="27D93273" w14:textId="3D10D80B" w:rsidR="00B4500C" w:rsidRDefault="002C1B27" w:rsidP="00B11D16">
            <w:r w:rsidRPr="00B4500C">
              <w:rPr>
                <w:rFonts w:ascii="Times New Roman" w:hAnsi="Times New Roman" w:cs="Times New Roman"/>
                <w:color w:val="000000"/>
                <w:kern w:val="0"/>
                <w14:ligatures w14:val="none"/>
              </w:rPr>
              <w:t>Метою Програми є забезпечення раннього виявлення, профілактики та попередження захворювань, збереження і зміцнення здоров'я мешканців міста Києва, збільшення тривалості та покращення якості життя жінок і чоловіків та їх вікових і соціальних груп; заохочення до здорового способу життя.</w:t>
            </w:r>
          </w:p>
        </w:tc>
      </w:tr>
      <w:tr w:rsidR="00B4500C" w14:paraId="226D33ED" w14:textId="77777777" w:rsidTr="00B11D16">
        <w:tc>
          <w:tcPr>
            <w:tcW w:w="7513" w:type="dxa"/>
          </w:tcPr>
          <w:p w14:paraId="12A3A738" w14:textId="569B4365" w:rsidR="00B4500C" w:rsidRPr="00B4500C" w:rsidRDefault="00B4500C" w:rsidP="00B11D16">
            <w:pPr>
              <w:ind w:firstLine="240"/>
              <w:jc w:val="center"/>
              <w:rPr>
                <w:rFonts w:ascii="Times New Roman" w:hAnsi="Times New Roman" w:cs="Times New Roman"/>
                <w:b/>
                <w:bCs/>
                <w:color w:val="000000"/>
                <w:kern w:val="0"/>
                <w14:ligatures w14:val="none"/>
              </w:rPr>
            </w:pPr>
            <w:r w:rsidRPr="00B4500C">
              <w:rPr>
                <w:rFonts w:ascii="Times New Roman" w:hAnsi="Times New Roman" w:cs="Times New Roman"/>
                <w:b/>
                <w:bCs/>
                <w:color w:val="000000"/>
                <w:kern w:val="0"/>
                <w14:ligatures w14:val="none"/>
              </w:rPr>
              <w:t>IV. ОБҐРУНТУВАННЯ ШЛЯХІВ І ЗАСОБІВ РОЗВ'ЯЗАННЯ ПРОБЛЕМИ, ОБСЯГІВ І ДЖЕРЕЛ ФІНАНСУВАННЯ, СТРОКИ ВИКОНАННЯ ПРОГРАМИ</w:t>
            </w:r>
          </w:p>
        </w:tc>
        <w:tc>
          <w:tcPr>
            <w:tcW w:w="7797" w:type="dxa"/>
          </w:tcPr>
          <w:p w14:paraId="2B52CC1D" w14:textId="45BFB177" w:rsidR="00B4500C" w:rsidRDefault="002C1B27" w:rsidP="00B11D16">
            <w:pPr>
              <w:jc w:val="center"/>
            </w:pPr>
            <w:r w:rsidRPr="00B4500C">
              <w:rPr>
                <w:rFonts w:ascii="Times New Roman" w:hAnsi="Times New Roman" w:cs="Times New Roman"/>
                <w:b/>
                <w:bCs/>
                <w:color w:val="000000"/>
                <w:kern w:val="0"/>
                <w14:ligatures w14:val="none"/>
              </w:rPr>
              <w:t>IV. ОБҐРУНТУВАННЯ ШЛЯХІВ І ЗАСОБІВ РОЗВ'ЯЗАННЯ ПРОБЛЕМИ, ОБСЯГІВ І ДЖЕРЕЛ ФІНАНСУВАННЯ, СТРОКИ ВИКОНАННЯ ПРОГРАМИ</w:t>
            </w:r>
          </w:p>
        </w:tc>
      </w:tr>
      <w:tr w:rsidR="002C1B27" w14:paraId="5259C20E" w14:textId="77777777" w:rsidTr="00B11D16">
        <w:tc>
          <w:tcPr>
            <w:tcW w:w="7513" w:type="dxa"/>
          </w:tcPr>
          <w:p w14:paraId="2F8AC0FF"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Досягнення вказаної мети потребує об'єднання зусиль органів державної влади, місцевого самоврядування і громадськості для здійснення цілої низки заходів щодо:</w:t>
            </w:r>
          </w:p>
          <w:p w14:paraId="791AB3C6"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lastRenderedPageBreak/>
              <w:t>- профілактики, спрямованої на протидію епідемії ВІЛ-інфекції, туберкульозу й інших соціально небезпечних захворювань;</w:t>
            </w:r>
          </w:p>
          <w:p w14:paraId="106FBB87"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раннього виявлення інфекційних і неінфекційних хвороб шляхом проведення діагностики серед дорослого та дитячого населення (серцево-судинні захворювання, онкозахворювання, захворювання легень та органів дихання, цукровий діабет, гепатити, остеопороз);</w:t>
            </w:r>
          </w:p>
          <w:p w14:paraId="2979E29E"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зниження рівня захворюваності груп епідемічного ризику шляхом проведення імунізації (грип, гепатити, папілома-вірус людини);</w:t>
            </w:r>
          </w:p>
          <w:p w14:paraId="43F78032"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розширення скринінгу новонароджених дітей на спадкові хвороби;</w:t>
            </w:r>
          </w:p>
          <w:p w14:paraId="08FDCBDE"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проведення інформаційних кампаній з питань популяризації здорового та безпечного способу життя та культури здоров'я (тютюнопаління, алкоголізм, наркоманія, інфекції, що передаються статевим шляхом);</w:t>
            </w:r>
          </w:p>
          <w:p w14:paraId="0B82C4FD"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створення інформаційної платформи з метою отримання достовірної інформації про стан здоров'я населення в м. Києві.</w:t>
            </w:r>
          </w:p>
          <w:p w14:paraId="32CBE05F"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Фінансове забезпечення заходів Програми здійснюється відповідно до Бюджетного кодексу України та передбачається за рахунок коштів бюджету міста Києва. Загальний обсяг фінансових ресурсів, необхідних для реалізації Програми, становить - 834113,1 тис. грн.</w:t>
            </w:r>
          </w:p>
          <w:p w14:paraId="74702BE5" w14:textId="526B7AC5"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Обсяги фінансування завдань і заходів Програми уточняються кожного року залежно від фінансової можливості бюджету міста Києва.</w:t>
            </w:r>
          </w:p>
        </w:tc>
        <w:tc>
          <w:tcPr>
            <w:tcW w:w="7797" w:type="dxa"/>
          </w:tcPr>
          <w:p w14:paraId="6D7AEFB6"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lastRenderedPageBreak/>
              <w:t>Досягнення вказаної мети потребує об'єднання зусиль органів державної влади, місцевого самоврядування і громадськості для здійснення цілої низки заходів щодо:</w:t>
            </w:r>
          </w:p>
          <w:p w14:paraId="204AF894"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lastRenderedPageBreak/>
              <w:t>- профілактики, спрямованої на протидію епідемії ВІЛ-інфекції, туберкульозу й інших соціально небезпечних захворювань;</w:t>
            </w:r>
          </w:p>
          <w:p w14:paraId="772F0920"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раннього виявлення інфекційних і неінфекційних хвороб шляхом проведення діагностики серед дорослого та дитячого населення (серцево-судинні захворювання, онкозахворювання, захворювання легень та органів дихання, цукровий діабет, гепатити, остеопороз);</w:t>
            </w:r>
          </w:p>
          <w:p w14:paraId="627DF5C7"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зниження рівня захворюваності груп епідемічного ризику шляхом проведення імунізації (грип, гепатити, папілома-вірус людини);</w:t>
            </w:r>
          </w:p>
          <w:p w14:paraId="154AB587"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розширення скринінгу новонароджених дітей на спадкові хвороби;</w:t>
            </w:r>
          </w:p>
          <w:p w14:paraId="6E22B489"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проведення інформаційних кампаній з питань популяризації здорового та безпечного способу життя та культури здоров'я (тютюнопаління, алкоголізм, наркоманія, інфекції, що передаються статевим шляхом);</w:t>
            </w:r>
          </w:p>
          <w:p w14:paraId="4474EA53"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створення інформаційної платформи з метою отримання достовірної інформації про стан здоров'я населення в м. Києві.</w:t>
            </w:r>
          </w:p>
          <w:p w14:paraId="644F817C" w14:textId="77777777" w:rsidR="002D2206" w:rsidRDefault="002C1B27" w:rsidP="00B11D16">
            <w:pPr>
              <w:ind w:firstLine="240"/>
              <w:jc w:val="both"/>
              <w:rPr>
                <w:rFonts w:ascii="Times New Roman" w:hAnsi="Times New Roman" w:cs="Times New Roman"/>
                <w:color w:val="000000"/>
                <w:kern w:val="0"/>
                <w:lang w:val="uk-UA"/>
                <w14:ligatures w14:val="none"/>
              </w:rPr>
            </w:pPr>
            <w:r w:rsidRPr="00B4500C">
              <w:rPr>
                <w:rFonts w:ascii="Times New Roman" w:hAnsi="Times New Roman" w:cs="Times New Roman"/>
                <w:color w:val="000000"/>
                <w:kern w:val="0"/>
                <w14:ligatures w14:val="none"/>
              </w:rPr>
              <w:t xml:space="preserve">Фінансове забезпечення заходів Програми здійснюється відповідно до Бюджетного кодексу України та передбачається за рахунок коштів бюджету міста Києва. </w:t>
            </w:r>
          </w:p>
          <w:p w14:paraId="544E440C" w14:textId="160EB5BC" w:rsidR="002C1B27" w:rsidRPr="00B4500C" w:rsidRDefault="002C1B27" w:rsidP="00B11D16">
            <w:pPr>
              <w:ind w:firstLine="240"/>
              <w:jc w:val="both"/>
              <w:rPr>
                <w:rFonts w:ascii="Times New Roman" w:hAnsi="Times New Roman" w:cs="Times New Roman"/>
                <w:color w:val="000000"/>
                <w:kern w:val="0"/>
                <w14:ligatures w14:val="none"/>
              </w:rPr>
            </w:pPr>
            <w:r w:rsidRPr="002D2206">
              <w:rPr>
                <w:rFonts w:ascii="Times New Roman" w:hAnsi="Times New Roman" w:cs="Times New Roman"/>
                <w:b/>
                <w:bCs/>
                <w:color w:val="000000"/>
                <w:kern w:val="0"/>
                <w:highlight w:val="yellow"/>
                <w14:ligatures w14:val="none"/>
              </w:rPr>
              <w:t xml:space="preserve">Загальний обсяг фінансових ресурсів, необхідних для реалізації Програми, становить </w:t>
            </w:r>
            <w:r w:rsidR="002D2206">
              <w:rPr>
                <w:rFonts w:ascii="Times New Roman" w:hAnsi="Times New Roman" w:cs="Times New Roman"/>
                <w:b/>
                <w:bCs/>
                <w:color w:val="000000"/>
                <w:kern w:val="0"/>
                <w:highlight w:val="yellow"/>
                <w14:ligatures w14:val="none"/>
              </w:rPr>
              <w:t>–</w:t>
            </w:r>
            <w:r w:rsidRPr="002D2206">
              <w:rPr>
                <w:rFonts w:ascii="Times New Roman" w:hAnsi="Times New Roman" w:cs="Times New Roman"/>
                <w:b/>
                <w:bCs/>
                <w:color w:val="000000"/>
                <w:kern w:val="0"/>
                <w:highlight w:val="yellow"/>
                <w14:ligatures w14:val="none"/>
              </w:rPr>
              <w:t xml:space="preserve"> </w:t>
            </w:r>
            <w:r w:rsidR="002D2206">
              <w:rPr>
                <w:rFonts w:ascii="Times New Roman" w:hAnsi="Times New Roman" w:cs="Times New Roman"/>
                <w:b/>
                <w:bCs/>
                <w:color w:val="000000"/>
                <w:kern w:val="0"/>
                <w:highlight w:val="yellow"/>
                <w:lang w:val="uk-UA"/>
                <w14:ligatures w14:val="none"/>
              </w:rPr>
              <w:t>552854,22</w:t>
            </w:r>
            <w:r w:rsidRPr="002D2206">
              <w:rPr>
                <w:rFonts w:ascii="Times New Roman" w:hAnsi="Times New Roman" w:cs="Times New Roman"/>
                <w:b/>
                <w:bCs/>
                <w:color w:val="000000"/>
                <w:kern w:val="0"/>
                <w:highlight w:val="yellow"/>
                <w14:ligatures w14:val="none"/>
              </w:rPr>
              <w:t xml:space="preserve"> тис. грн</w:t>
            </w:r>
            <w:r w:rsidRPr="00B4500C">
              <w:rPr>
                <w:rFonts w:ascii="Times New Roman" w:hAnsi="Times New Roman" w:cs="Times New Roman"/>
                <w:color w:val="000000"/>
                <w:kern w:val="0"/>
                <w14:ligatures w14:val="none"/>
              </w:rPr>
              <w:t>.</w:t>
            </w:r>
          </w:p>
          <w:p w14:paraId="0E50F1D2" w14:textId="59956EA7" w:rsidR="002C1B27" w:rsidRDefault="002C1B27" w:rsidP="00B11D16">
            <w:r w:rsidRPr="00B4500C">
              <w:rPr>
                <w:rFonts w:ascii="Times New Roman" w:hAnsi="Times New Roman" w:cs="Times New Roman"/>
                <w:color w:val="000000"/>
                <w:kern w:val="0"/>
                <w14:ligatures w14:val="none"/>
              </w:rPr>
              <w:t>Обсяги фінансування завдань і заходів Програми уточняються кожного року залежно від фінансової можливості бюджету міста Києва.</w:t>
            </w:r>
          </w:p>
        </w:tc>
      </w:tr>
      <w:tr w:rsidR="002C1B27" w14:paraId="1CC9D093" w14:textId="77777777" w:rsidTr="00B11D16">
        <w:tc>
          <w:tcPr>
            <w:tcW w:w="7513" w:type="dxa"/>
          </w:tcPr>
          <w:p w14:paraId="61DFE504" w14:textId="77777777" w:rsidR="002C1B27" w:rsidRPr="000A5CB8" w:rsidRDefault="002C1B27" w:rsidP="002C1B27">
            <w:pPr>
              <w:spacing w:line="276" w:lineRule="auto"/>
              <w:ind w:firstLine="240"/>
              <w:jc w:val="both"/>
              <w:rPr>
                <w:rFonts w:ascii="Times New Roman" w:hAnsi="Times New Roman" w:cs="Times New Roman"/>
                <w:kern w:val="0"/>
                <w14:ligatures w14:val="none"/>
              </w:rPr>
            </w:pPr>
            <w:bookmarkStart w:id="161" w:name="200"/>
            <w:r w:rsidRPr="000A5CB8">
              <w:rPr>
                <w:rFonts w:ascii="Times New Roman" w:hAnsi="Times New Roman" w:cs="Times New Roman"/>
                <w:color w:val="000000"/>
                <w:kern w:val="0"/>
                <w14:ligatures w14:val="none"/>
              </w:rPr>
              <w:lastRenderedPageBreak/>
              <w:t>Прогнозний обсяг фінансового забезпечення виконання Програми наведено в таблиці 1.</w:t>
            </w:r>
          </w:p>
          <w:p w14:paraId="6561C795" w14:textId="77777777" w:rsidR="002C1B27" w:rsidRPr="000A5CB8" w:rsidRDefault="002C1B27" w:rsidP="00B11D16">
            <w:pPr>
              <w:spacing w:line="276" w:lineRule="auto"/>
              <w:ind w:firstLine="240"/>
              <w:jc w:val="right"/>
              <w:rPr>
                <w:rFonts w:ascii="Times New Roman" w:hAnsi="Times New Roman" w:cs="Times New Roman"/>
                <w:kern w:val="0"/>
                <w14:ligatures w14:val="none"/>
              </w:rPr>
            </w:pPr>
            <w:bookmarkStart w:id="162" w:name="201"/>
            <w:bookmarkEnd w:id="161"/>
            <w:r w:rsidRPr="000A5CB8">
              <w:rPr>
                <w:rFonts w:ascii="Times New Roman" w:hAnsi="Times New Roman" w:cs="Times New Roman"/>
                <w:color w:val="000000"/>
                <w:kern w:val="0"/>
                <w14:ligatures w14:val="none"/>
              </w:rPr>
              <w:t>Таблиця 1</w:t>
            </w:r>
          </w:p>
          <w:p w14:paraId="73328601" w14:textId="77777777" w:rsidR="002C1B27" w:rsidRPr="000A5CB8" w:rsidRDefault="002C1B27" w:rsidP="002C1B27">
            <w:pPr>
              <w:spacing w:line="276" w:lineRule="auto"/>
              <w:jc w:val="center"/>
              <w:rPr>
                <w:rFonts w:ascii="Times New Roman" w:hAnsi="Times New Roman" w:cs="Times New Roman"/>
                <w:kern w:val="0"/>
                <w14:ligatures w14:val="none"/>
              </w:rPr>
            </w:pPr>
            <w:bookmarkStart w:id="163" w:name="202"/>
            <w:bookmarkEnd w:id="162"/>
            <w:r w:rsidRPr="000A5CB8">
              <w:rPr>
                <w:rFonts w:ascii="Times New Roman" w:hAnsi="Times New Roman" w:cs="Times New Roman"/>
                <w:b/>
                <w:color w:val="000000"/>
                <w:kern w:val="0"/>
                <w14:ligatures w14:val="none"/>
              </w:rPr>
              <w:t>Обсяг і джерела фінансування міської цільової Програми "Громадське здоров'я" на 2022 - 2025 роки</w:t>
            </w:r>
          </w:p>
          <w:tbl>
            <w:tblPr>
              <w:tblW w:w="7059"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2315"/>
              <w:gridCol w:w="1019"/>
              <w:gridCol w:w="966"/>
              <w:gridCol w:w="965"/>
              <w:gridCol w:w="877"/>
              <w:gridCol w:w="851"/>
              <w:gridCol w:w="66"/>
            </w:tblGrid>
            <w:tr w:rsidR="002C1B27" w:rsidRPr="000A5CB8" w14:paraId="578A1B3E" w14:textId="77777777" w:rsidTr="002C1B27">
              <w:trPr>
                <w:trHeight w:val="45"/>
                <w:tblCellSpacing w:w="0" w:type="auto"/>
              </w:trPr>
              <w:tc>
                <w:tcPr>
                  <w:tcW w:w="2315" w:type="dxa"/>
                  <w:vMerge w:val="restart"/>
                  <w:tcBorders>
                    <w:top w:val="outset" w:sz="8" w:space="0" w:color="000000"/>
                    <w:left w:val="outset" w:sz="8" w:space="0" w:color="000000"/>
                    <w:bottom w:val="outset" w:sz="8" w:space="0" w:color="000000"/>
                    <w:right w:val="outset" w:sz="8" w:space="0" w:color="000000"/>
                  </w:tcBorders>
                  <w:vAlign w:val="center"/>
                </w:tcPr>
                <w:p w14:paraId="744BBD43" w14:textId="77777777" w:rsidR="002C1B27" w:rsidRPr="000A5CB8" w:rsidRDefault="002C1B27" w:rsidP="002C1B27">
                  <w:pPr>
                    <w:spacing w:after="0" w:line="276" w:lineRule="auto"/>
                    <w:jc w:val="both"/>
                    <w:rPr>
                      <w:rFonts w:ascii="Times New Roman" w:hAnsi="Times New Roman" w:cs="Times New Roman"/>
                      <w:b/>
                      <w:bCs/>
                      <w:kern w:val="0"/>
                      <w:sz w:val="18"/>
                      <w:szCs w:val="18"/>
                      <w14:ligatures w14:val="none"/>
                    </w:rPr>
                  </w:pPr>
                  <w:bookmarkStart w:id="164" w:name="203"/>
                  <w:bookmarkEnd w:id="163"/>
                  <w:r w:rsidRPr="000A5CB8">
                    <w:rPr>
                      <w:rFonts w:ascii="Times New Roman" w:hAnsi="Times New Roman" w:cs="Times New Roman"/>
                      <w:b/>
                      <w:bCs/>
                      <w:color w:val="000000"/>
                      <w:kern w:val="0"/>
                      <w:sz w:val="18"/>
                      <w:szCs w:val="18"/>
                      <w14:ligatures w14:val="none"/>
                    </w:rPr>
                    <w:t>Обсяги фінансових ресурсів, необхідних для реалізації програми</w:t>
                  </w:r>
                </w:p>
              </w:tc>
              <w:tc>
                <w:tcPr>
                  <w:tcW w:w="1019" w:type="dxa"/>
                  <w:vMerge w:val="restart"/>
                  <w:tcBorders>
                    <w:top w:val="outset" w:sz="8" w:space="0" w:color="000000"/>
                    <w:left w:val="outset" w:sz="8" w:space="0" w:color="000000"/>
                    <w:bottom w:val="outset" w:sz="8" w:space="0" w:color="000000"/>
                    <w:right w:val="outset" w:sz="8" w:space="0" w:color="000000"/>
                  </w:tcBorders>
                  <w:vAlign w:val="center"/>
                </w:tcPr>
                <w:p w14:paraId="18A89892" w14:textId="77777777" w:rsidR="002C1B27" w:rsidRPr="000A5CB8" w:rsidRDefault="002C1B27" w:rsidP="002C1B27">
                  <w:pPr>
                    <w:spacing w:after="0" w:line="276" w:lineRule="auto"/>
                    <w:jc w:val="center"/>
                    <w:rPr>
                      <w:rFonts w:ascii="Times New Roman" w:hAnsi="Times New Roman" w:cs="Times New Roman"/>
                      <w:b/>
                      <w:bCs/>
                      <w:kern w:val="0"/>
                      <w:sz w:val="18"/>
                      <w:szCs w:val="18"/>
                      <w:lang w:val="en-US"/>
                      <w14:ligatures w14:val="none"/>
                    </w:rPr>
                  </w:pPr>
                  <w:bookmarkStart w:id="165" w:name="204"/>
                  <w:bookmarkEnd w:id="164"/>
                  <w:r w:rsidRPr="000A5CB8">
                    <w:rPr>
                      <w:rFonts w:ascii="Times New Roman" w:hAnsi="Times New Roman" w:cs="Times New Roman"/>
                      <w:b/>
                      <w:bCs/>
                      <w:color w:val="000000"/>
                      <w:kern w:val="0"/>
                      <w:sz w:val="18"/>
                      <w:szCs w:val="18"/>
                      <w:lang w:val="en-US"/>
                      <w14:ligatures w14:val="none"/>
                    </w:rPr>
                    <w:t>Всього (тис. грн)</w:t>
                  </w:r>
                </w:p>
              </w:tc>
              <w:tc>
                <w:tcPr>
                  <w:tcW w:w="3725" w:type="dxa"/>
                  <w:gridSpan w:val="5"/>
                  <w:tcBorders>
                    <w:top w:val="outset" w:sz="8" w:space="0" w:color="000000"/>
                    <w:left w:val="outset" w:sz="8" w:space="0" w:color="000000"/>
                    <w:bottom w:val="outset" w:sz="8" w:space="0" w:color="000000"/>
                    <w:right w:val="outset" w:sz="8" w:space="0" w:color="000000"/>
                  </w:tcBorders>
                  <w:vAlign w:val="center"/>
                </w:tcPr>
                <w:p w14:paraId="16F1DBCE" w14:textId="77777777" w:rsidR="002C1B27" w:rsidRPr="000A5CB8" w:rsidRDefault="002C1B27" w:rsidP="002C1B27">
                  <w:pPr>
                    <w:spacing w:after="0" w:line="276" w:lineRule="auto"/>
                    <w:jc w:val="center"/>
                    <w:rPr>
                      <w:rFonts w:ascii="Times New Roman" w:hAnsi="Times New Roman" w:cs="Times New Roman"/>
                      <w:b/>
                      <w:bCs/>
                      <w:kern w:val="0"/>
                      <w:sz w:val="18"/>
                      <w:szCs w:val="18"/>
                      <w14:ligatures w14:val="none"/>
                    </w:rPr>
                  </w:pPr>
                  <w:bookmarkStart w:id="166" w:name="205"/>
                  <w:bookmarkEnd w:id="165"/>
                  <w:r w:rsidRPr="000A5CB8">
                    <w:rPr>
                      <w:rFonts w:ascii="Times New Roman" w:hAnsi="Times New Roman" w:cs="Times New Roman"/>
                      <w:b/>
                      <w:bCs/>
                      <w:color w:val="000000"/>
                      <w:kern w:val="0"/>
                      <w:sz w:val="18"/>
                      <w:szCs w:val="18"/>
                      <w14:ligatures w14:val="none"/>
                    </w:rPr>
                    <w:t>у тому числі за роками</w:t>
                  </w:r>
                </w:p>
              </w:tc>
              <w:bookmarkEnd w:id="166"/>
            </w:tr>
            <w:tr w:rsidR="002C1B27" w:rsidRPr="000A5CB8" w14:paraId="6096E232" w14:textId="77777777" w:rsidTr="002C1B27">
              <w:trPr>
                <w:gridAfter w:val="1"/>
                <w:wAfter w:w="66" w:type="dxa"/>
                <w:trHeight w:val="45"/>
                <w:tblCellSpacing w:w="0" w:type="auto"/>
              </w:trPr>
              <w:tc>
                <w:tcPr>
                  <w:tcW w:w="2315" w:type="dxa"/>
                  <w:vMerge/>
                  <w:tcBorders>
                    <w:top w:val="nil"/>
                    <w:left w:val="outset" w:sz="8" w:space="0" w:color="000000"/>
                    <w:bottom w:val="outset" w:sz="8" w:space="0" w:color="000000"/>
                    <w:right w:val="outset" w:sz="8" w:space="0" w:color="000000"/>
                  </w:tcBorders>
                </w:tcPr>
                <w:p w14:paraId="6843F635" w14:textId="77777777" w:rsidR="002C1B27" w:rsidRPr="000A5CB8" w:rsidRDefault="002C1B27" w:rsidP="002C1B27">
                  <w:pPr>
                    <w:spacing w:after="200" w:line="276" w:lineRule="auto"/>
                    <w:jc w:val="both"/>
                    <w:rPr>
                      <w:rFonts w:ascii="Times New Roman" w:hAnsi="Times New Roman" w:cs="Times New Roman"/>
                      <w:kern w:val="0"/>
                      <w:sz w:val="18"/>
                      <w:szCs w:val="18"/>
                      <w14:ligatures w14:val="none"/>
                    </w:rPr>
                  </w:pPr>
                </w:p>
              </w:tc>
              <w:tc>
                <w:tcPr>
                  <w:tcW w:w="1019" w:type="dxa"/>
                  <w:vMerge/>
                  <w:tcBorders>
                    <w:top w:val="nil"/>
                    <w:left w:val="outset" w:sz="8" w:space="0" w:color="000000"/>
                    <w:bottom w:val="outset" w:sz="8" w:space="0" w:color="000000"/>
                    <w:right w:val="outset" w:sz="8" w:space="0" w:color="000000"/>
                  </w:tcBorders>
                </w:tcPr>
                <w:p w14:paraId="1249438C" w14:textId="77777777" w:rsidR="002C1B27" w:rsidRPr="000A5CB8" w:rsidRDefault="002C1B27" w:rsidP="002C1B27">
                  <w:pPr>
                    <w:spacing w:after="200" w:line="276" w:lineRule="auto"/>
                    <w:jc w:val="center"/>
                    <w:rPr>
                      <w:rFonts w:ascii="Times New Roman" w:hAnsi="Times New Roman" w:cs="Times New Roman"/>
                      <w:b/>
                      <w:bCs/>
                      <w:kern w:val="0"/>
                      <w:sz w:val="18"/>
                      <w:szCs w:val="18"/>
                      <w14:ligatures w14:val="none"/>
                    </w:rPr>
                  </w:pPr>
                </w:p>
              </w:tc>
              <w:tc>
                <w:tcPr>
                  <w:tcW w:w="966" w:type="dxa"/>
                  <w:tcBorders>
                    <w:top w:val="outset" w:sz="8" w:space="0" w:color="000000"/>
                    <w:left w:val="outset" w:sz="8" w:space="0" w:color="000000"/>
                    <w:bottom w:val="outset" w:sz="8" w:space="0" w:color="000000"/>
                    <w:right w:val="outset" w:sz="8" w:space="0" w:color="000000"/>
                  </w:tcBorders>
                  <w:vAlign w:val="center"/>
                </w:tcPr>
                <w:p w14:paraId="1FB101BE" w14:textId="77777777" w:rsidR="002C1B27" w:rsidRPr="000A5CB8" w:rsidRDefault="002C1B27" w:rsidP="002C1B27">
                  <w:pPr>
                    <w:spacing w:after="0" w:line="276" w:lineRule="auto"/>
                    <w:jc w:val="center"/>
                    <w:rPr>
                      <w:rFonts w:ascii="Times New Roman" w:hAnsi="Times New Roman" w:cs="Times New Roman"/>
                      <w:b/>
                      <w:bCs/>
                      <w:kern w:val="0"/>
                      <w:sz w:val="18"/>
                      <w:szCs w:val="18"/>
                      <w:lang w:val="en-US"/>
                      <w14:ligatures w14:val="none"/>
                    </w:rPr>
                  </w:pPr>
                  <w:bookmarkStart w:id="167" w:name="206"/>
                  <w:r w:rsidRPr="000A5CB8">
                    <w:rPr>
                      <w:rFonts w:ascii="Times New Roman" w:hAnsi="Times New Roman" w:cs="Times New Roman"/>
                      <w:b/>
                      <w:bCs/>
                      <w:color w:val="000000"/>
                      <w:kern w:val="0"/>
                      <w:sz w:val="18"/>
                      <w:szCs w:val="18"/>
                      <w:lang w:val="en-US"/>
                      <w14:ligatures w14:val="none"/>
                    </w:rPr>
                    <w:t>2022</w:t>
                  </w:r>
                </w:p>
              </w:tc>
              <w:tc>
                <w:tcPr>
                  <w:tcW w:w="965" w:type="dxa"/>
                  <w:tcBorders>
                    <w:top w:val="outset" w:sz="8" w:space="0" w:color="000000"/>
                    <w:left w:val="outset" w:sz="8" w:space="0" w:color="000000"/>
                    <w:bottom w:val="outset" w:sz="8" w:space="0" w:color="000000"/>
                    <w:right w:val="outset" w:sz="8" w:space="0" w:color="000000"/>
                  </w:tcBorders>
                  <w:vAlign w:val="center"/>
                </w:tcPr>
                <w:p w14:paraId="649C8C1F" w14:textId="77777777" w:rsidR="002C1B27" w:rsidRPr="000A5CB8" w:rsidRDefault="002C1B27" w:rsidP="002C1B27">
                  <w:pPr>
                    <w:spacing w:after="0" w:line="276" w:lineRule="auto"/>
                    <w:jc w:val="center"/>
                    <w:rPr>
                      <w:rFonts w:ascii="Times New Roman" w:hAnsi="Times New Roman" w:cs="Times New Roman"/>
                      <w:b/>
                      <w:bCs/>
                      <w:kern w:val="0"/>
                      <w:sz w:val="18"/>
                      <w:szCs w:val="18"/>
                      <w:lang w:val="en-US"/>
                      <w14:ligatures w14:val="none"/>
                    </w:rPr>
                  </w:pPr>
                  <w:bookmarkStart w:id="168" w:name="207"/>
                  <w:bookmarkEnd w:id="167"/>
                  <w:r w:rsidRPr="000A5CB8">
                    <w:rPr>
                      <w:rFonts w:ascii="Times New Roman" w:hAnsi="Times New Roman" w:cs="Times New Roman"/>
                      <w:b/>
                      <w:bCs/>
                      <w:color w:val="000000"/>
                      <w:kern w:val="0"/>
                      <w:sz w:val="18"/>
                      <w:szCs w:val="18"/>
                      <w:lang w:val="en-US"/>
                      <w14:ligatures w14:val="none"/>
                    </w:rPr>
                    <w:t>2023</w:t>
                  </w:r>
                </w:p>
              </w:tc>
              <w:tc>
                <w:tcPr>
                  <w:tcW w:w="877" w:type="dxa"/>
                  <w:tcBorders>
                    <w:top w:val="outset" w:sz="8" w:space="0" w:color="000000"/>
                    <w:left w:val="outset" w:sz="8" w:space="0" w:color="000000"/>
                    <w:bottom w:val="outset" w:sz="8" w:space="0" w:color="000000"/>
                    <w:right w:val="outset" w:sz="8" w:space="0" w:color="000000"/>
                  </w:tcBorders>
                  <w:vAlign w:val="center"/>
                </w:tcPr>
                <w:p w14:paraId="64B860A5" w14:textId="77777777" w:rsidR="002C1B27" w:rsidRPr="000A5CB8" w:rsidRDefault="002C1B27" w:rsidP="002C1B27">
                  <w:pPr>
                    <w:spacing w:after="0" w:line="276" w:lineRule="auto"/>
                    <w:jc w:val="center"/>
                    <w:rPr>
                      <w:rFonts w:ascii="Times New Roman" w:hAnsi="Times New Roman" w:cs="Times New Roman"/>
                      <w:b/>
                      <w:bCs/>
                      <w:kern w:val="0"/>
                      <w:sz w:val="18"/>
                      <w:szCs w:val="18"/>
                      <w:lang w:val="en-US"/>
                      <w14:ligatures w14:val="none"/>
                    </w:rPr>
                  </w:pPr>
                  <w:bookmarkStart w:id="169" w:name="208"/>
                  <w:bookmarkEnd w:id="168"/>
                  <w:r w:rsidRPr="000A5CB8">
                    <w:rPr>
                      <w:rFonts w:ascii="Times New Roman" w:hAnsi="Times New Roman" w:cs="Times New Roman"/>
                      <w:b/>
                      <w:bCs/>
                      <w:color w:val="000000"/>
                      <w:kern w:val="0"/>
                      <w:sz w:val="18"/>
                      <w:szCs w:val="18"/>
                      <w:lang w:val="en-US"/>
                      <w14:ligatures w14:val="none"/>
                    </w:rPr>
                    <w:t>2024</w:t>
                  </w:r>
                </w:p>
              </w:tc>
              <w:tc>
                <w:tcPr>
                  <w:tcW w:w="851" w:type="dxa"/>
                  <w:tcBorders>
                    <w:top w:val="outset" w:sz="8" w:space="0" w:color="000000"/>
                    <w:left w:val="outset" w:sz="8" w:space="0" w:color="000000"/>
                    <w:bottom w:val="outset" w:sz="8" w:space="0" w:color="000000"/>
                    <w:right w:val="outset" w:sz="8" w:space="0" w:color="000000"/>
                  </w:tcBorders>
                  <w:vAlign w:val="center"/>
                </w:tcPr>
                <w:p w14:paraId="10607C8D" w14:textId="77777777" w:rsidR="002C1B27" w:rsidRPr="000A5CB8" w:rsidRDefault="002C1B27" w:rsidP="002C1B27">
                  <w:pPr>
                    <w:spacing w:after="0" w:line="276" w:lineRule="auto"/>
                    <w:jc w:val="center"/>
                    <w:rPr>
                      <w:rFonts w:ascii="Times New Roman" w:hAnsi="Times New Roman" w:cs="Times New Roman"/>
                      <w:b/>
                      <w:bCs/>
                      <w:kern w:val="0"/>
                      <w:sz w:val="18"/>
                      <w:szCs w:val="18"/>
                      <w:lang w:val="en-US"/>
                      <w14:ligatures w14:val="none"/>
                    </w:rPr>
                  </w:pPr>
                  <w:bookmarkStart w:id="170" w:name="209"/>
                  <w:bookmarkEnd w:id="169"/>
                  <w:r w:rsidRPr="000A5CB8">
                    <w:rPr>
                      <w:rFonts w:ascii="Times New Roman" w:hAnsi="Times New Roman" w:cs="Times New Roman"/>
                      <w:b/>
                      <w:bCs/>
                      <w:color w:val="000000"/>
                      <w:kern w:val="0"/>
                      <w:sz w:val="18"/>
                      <w:szCs w:val="18"/>
                      <w:lang w:val="en-US"/>
                      <w14:ligatures w14:val="none"/>
                    </w:rPr>
                    <w:t>2025</w:t>
                  </w:r>
                </w:p>
              </w:tc>
              <w:bookmarkEnd w:id="170"/>
            </w:tr>
            <w:tr w:rsidR="002C1B27" w:rsidRPr="000A5CB8" w14:paraId="25AAA551" w14:textId="77777777" w:rsidTr="002C1B27">
              <w:trPr>
                <w:gridAfter w:val="1"/>
                <w:wAfter w:w="66" w:type="dxa"/>
                <w:trHeight w:val="45"/>
                <w:tblCellSpacing w:w="0" w:type="auto"/>
              </w:trPr>
              <w:tc>
                <w:tcPr>
                  <w:tcW w:w="2315" w:type="dxa"/>
                  <w:tcBorders>
                    <w:top w:val="outset" w:sz="8" w:space="0" w:color="000000"/>
                    <w:left w:val="outset" w:sz="8" w:space="0" w:color="000000"/>
                    <w:bottom w:val="outset" w:sz="8" w:space="0" w:color="000000"/>
                    <w:right w:val="outset" w:sz="8" w:space="0" w:color="000000"/>
                  </w:tcBorders>
                  <w:vAlign w:val="center"/>
                </w:tcPr>
                <w:p w14:paraId="1770821E" w14:textId="77777777" w:rsidR="002C1B27" w:rsidRPr="000A5CB8" w:rsidRDefault="002C1B27" w:rsidP="002C1B27">
                  <w:pPr>
                    <w:spacing w:after="0" w:line="276" w:lineRule="auto"/>
                    <w:jc w:val="both"/>
                    <w:rPr>
                      <w:rFonts w:ascii="Times New Roman" w:hAnsi="Times New Roman" w:cs="Times New Roman"/>
                      <w:kern w:val="0"/>
                      <w:sz w:val="18"/>
                      <w:szCs w:val="18"/>
                      <w:lang w:val="en-US"/>
                      <w14:ligatures w14:val="none"/>
                    </w:rPr>
                  </w:pPr>
                  <w:bookmarkStart w:id="171" w:name="210"/>
                  <w:r w:rsidRPr="000A5CB8">
                    <w:rPr>
                      <w:rFonts w:ascii="Times New Roman" w:hAnsi="Times New Roman" w:cs="Times New Roman"/>
                      <w:color w:val="000000"/>
                      <w:kern w:val="0"/>
                      <w:sz w:val="18"/>
                      <w:szCs w:val="18"/>
                      <w:lang w:val="en-US"/>
                      <w14:ligatures w14:val="none"/>
                    </w:rPr>
                    <w:t>Всього</w:t>
                  </w:r>
                </w:p>
              </w:tc>
              <w:tc>
                <w:tcPr>
                  <w:tcW w:w="1019" w:type="dxa"/>
                  <w:tcBorders>
                    <w:top w:val="outset" w:sz="8" w:space="0" w:color="000000"/>
                    <w:left w:val="outset" w:sz="8" w:space="0" w:color="000000"/>
                    <w:bottom w:val="outset" w:sz="8" w:space="0" w:color="000000"/>
                    <w:right w:val="outset" w:sz="8" w:space="0" w:color="000000"/>
                  </w:tcBorders>
                  <w:vAlign w:val="center"/>
                </w:tcPr>
                <w:p w14:paraId="523C663B" w14:textId="77777777" w:rsidR="002C1B27" w:rsidRPr="000A5CB8" w:rsidRDefault="002C1B27" w:rsidP="002C1B27">
                  <w:pPr>
                    <w:spacing w:after="0" w:line="276" w:lineRule="auto"/>
                    <w:jc w:val="both"/>
                    <w:rPr>
                      <w:rFonts w:ascii="Times New Roman" w:hAnsi="Times New Roman" w:cs="Times New Roman"/>
                      <w:kern w:val="0"/>
                      <w:sz w:val="16"/>
                      <w:szCs w:val="16"/>
                      <w:lang w:val="en-US"/>
                      <w14:ligatures w14:val="none"/>
                    </w:rPr>
                  </w:pPr>
                  <w:bookmarkStart w:id="172" w:name="211"/>
                  <w:bookmarkEnd w:id="171"/>
                  <w:r w:rsidRPr="000A5CB8">
                    <w:rPr>
                      <w:rFonts w:ascii="Times New Roman" w:hAnsi="Times New Roman" w:cs="Times New Roman"/>
                      <w:color w:val="000000"/>
                      <w:kern w:val="0"/>
                      <w:sz w:val="16"/>
                      <w:szCs w:val="16"/>
                      <w:lang w:val="en-US"/>
                      <w14:ligatures w14:val="none"/>
                    </w:rPr>
                    <w:t>834113,1</w:t>
                  </w:r>
                </w:p>
              </w:tc>
              <w:tc>
                <w:tcPr>
                  <w:tcW w:w="966" w:type="dxa"/>
                  <w:tcBorders>
                    <w:top w:val="outset" w:sz="8" w:space="0" w:color="000000"/>
                    <w:left w:val="outset" w:sz="8" w:space="0" w:color="000000"/>
                    <w:bottom w:val="outset" w:sz="8" w:space="0" w:color="000000"/>
                    <w:right w:val="outset" w:sz="8" w:space="0" w:color="000000"/>
                  </w:tcBorders>
                  <w:vAlign w:val="center"/>
                </w:tcPr>
                <w:p w14:paraId="722ABB26" w14:textId="77777777" w:rsidR="002C1B27" w:rsidRPr="000A5CB8" w:rsidRDefault="002C1B27" w:rsidP="002C1B27">
                  <w:pPr>
                    <w:spacing w:after="0" w:line="276" w:lineRule="auto"/>
                    <w:jc w:val="both"/>
                    <w:rPr>
                      <w:rFonts w:ascii="Times New Roman" w:hAnsi="Times New Roman" w:cs="Times New Roman"/>
                      <w:kern w:val="0"/>
                      <w:sz w:val="16"/>
                      <w:szCs w:val="16"/>
                      <w:lang w:val="en-US"/>
                      <w14:ligatures w14:val="none"/>
                    </w:rPr>
                  </w:pPr>
                  <w:bookmarkStart w:id="173" w:name="212"/>
                  <w:bookmarkEnd w:id="172"/>
                  <w:r w:rsidRPr="000A5CB8">
                    <w:rPr>
                      <w:rFonts w:ascii="Times New Roman" w:hAnsi="Times New Roman" w:cs="Times New Roman"/>
                      <w:color w:val="000000"/>
                      <w:kern w:val="0"/>
                      <w:sz w:val="16"/>
                      <w:szCs w:val="16"/>
                      <w:lang w:val="en-US"/>
                      <w14:ligatures w14:val="none"/>
                    </w:rPr>
                    <w:t>189205,0</w:t>
                  </w:r>
                </w:p>
              </w:tc>
              <w:tc>
                <w:tcPr>
                  <w:tcW w:w="965" w:type="dxa"/>
                  <w:tcBorders>
                    <w:top w:val="outset" w:sz="8" w:space="0" w:color="000000"/>
                    <w:left w:val="outset" w:sz="8" w:space="0" w:color="000000"/>
                    <w:bottom w:val="outset" w:sz="8" w:space="0" w:color="000000"/>
                    <w:right w:val="outset" w:sz="8" w:space="0" w:color="000000"/>
                  </w:tcBorders>
                  <w:vAlign w:val="center"/>
                </w:tcPr>
                <w:p w14:paraId="6C5A9936" w14:textId="77777777" w:rsidR="002C1B27" w:rsidRPr="000A5CB8" w:rsidRDefault="002C1B27" w:rsidP="002C1B27">
                  <w:pPr>
                    <w:spacing w:after="0" w:line="276" w:lineRule="auto"/>
                    <w:jc w:val="both"/>
                    <w:rPr>
                      <w:rFonts w:ascii="Times New Roman" w:hAnsi="Times New Roman" w:cs="Times New Roman"/>
                      <w:kern w:val="0"/>
                      <w:sz w:val="16"/>
                      <w:szCs w:val="16"/>
                      <w:lang w:val="en-US"/>
                      <w14:ligatures w14:val="none"/>
                    </w:rPr>
                  </w:pPr>
                  <w:bookmarkStart w:id="174" w:name="213"/>
                  <w:bookmarkEnd w:id="173"/>
                  <w:r w:rsidRPr="000A5CB8">
                    <w:rPr>
                      <w:rFonts w:ascii="Times New Roman" w:hAnsi="Times New Roman" w:cs="Times New Roman"/>
                      <w:color w:val="000000"/>
                      <w:kern w:val="0"/>
                      <w:sz w:val="16"/>
                      <w:szCs w:val="16"/>
                      <w:lang w:val="en-US"/>
                      <w14:ligatures w14:val="none"/>
                    </w:rPr>
                    <w:t>198934,5</w:t>
                  </w:r>
                </w:p>
              </w:tc>
              <w:tc>
                <w:tcPr>
                  <w:tcW w:w="877" w:type="dxa"/>
                  <w:tcBorders>
                    <w:top w:val="outset" w:sz="8" w:space="0" w:color="000000"/>
                    <w:left w:val="outset" w:sz="8" w:space="0" w:color="000000"/>
                    <w:bottom w:val="outset" w:sz="8" w:space="0" w:color="000000"/>
                    <w:right w:val="outset" w:sz="8" w:space="0" w:color="000000"/>
                  </w:tcBorders>
                  <w:vAlign w:val="center"/>
                </w:tcPr>
                <w:p w14:paraId="6AB4A8EC" w14:textId="77777777" w:rsidR="002C1B27" w:rsidRPr="000A5CB8" w:rsidRDefault="002C1B27" w:rsidP="002C1B27">
                  <w:pPr>
                    <w:spacing w:after="0" w:line="276" w:lineRule="auto"/>
                    <w:jc w:val="both"/>
                    <w:rPr>
                      <w:rFonts w:ascii="Times New Roman" w:hAnsi="Times New Roman" w:cs="Times New Roman"/>
                      <w:kern w:val="0"/>
                      <w:sz w:val="16"/>
                      <w:szCs w:val="16"/>
                      <w:lang w:val="en-US"/>
                      <w14:ligatures w14:val="none"/>
                    </w:rPr>
                  </w:pPr>
                  <w:bookmarkStart w:id="175" w:name="214"/>
                  <w:bookmarkEnd w:id="174"/>
                  <w:r w:rsidRPr="000A5CB8">
                    <w:rPr>
                      <w:rFonts w:ascii="Times New Roman" w:hAnsi="Times New Roman" w:cs="Times New Roman"/>
                      <w:color w:val="000000"/>
                      <w:kern w:val="0"/>
                      <w:sz w:val="16"/>
                      <w:szCs w:val="16"/>
                      <w:lang w:val="en-US"/>
                      <w14:ligatures w14:val="none"/>
                    </w:rPr>
                    <w:t>214606,8</w:t>
                  </w:r>
                </w:p>
              </w:tc>
              <w:tc>
                <w:tcPr>
                  <w:tcW w:w="851" w:type="dxa"/>
                  <w:tcBorders>
                    <w:top w:val="outset" w:sz="8" w:space="0" w:color="000000"/>
                    <w:left w:val="outset" w:sz="8" w:space="0" w:color="000000"/>
                    <w:bottom w:val="outset" w:sz="8" w:space="0" w:color="000000"/>
                    <w:right w:val="outset" w:sz="8" w:space="0" w:color="000000"/>
                  </w:tcBorders>
                  <w:vAlign w:val="center"/>
                </w:tcPr>
                <w:p w14:paraId="2FC14CC3" w14:textId="77777777" w:rsidR="002C1B27" w:rsidRPr="000A5CB8" w:rsidRDefault="002C1B27" w:rsidP="002C1B27">
                  <w:pPr>
                    <w:spacing w:after="0" w:line="276" w:lineRule="auto"/>
                    <w:jc w:val="both"/>
                    <w:rPr>
                      <w:rFonts w:ascii="Times New Roman" w:hAnsi="Times New Roman" w:cs="Times New Roman"/>
                      <w:kern w:val="0"/>
                      <w:sz w:val="16"/>
                      <w:szCs w:val="16"/>
                      <w:lang w:val="en-US"/>
                      <w14:ligatures w14:val="none"/>
                    </w:rPr>
                  </w:pPr>
                  <w:bookmarkStart w:id="176" w:name="215"/>
                  <w:bookmarkEnd w:id="175"/>
                  <w:r w:rsidRPr="000A5CB8">
                    <w:rPr>
                      <w:rFonts w:ascii="Times New Roman" w:hAnsi="Times New Roman" w:cs="Times New Roman"/>
                      <w:color w:val="000000"/>
                      <w:kern w:val="0"/>
                      <w:sz w:val="16"/>
                      <w:szCs w:val="16"/>
                      <w:lang w:val="en-US"/>
                      <w14:ligatures w14:val="none"/>
                    </w:rPr>
                    <w:t>231366,8</w:t>
                  </w:r>
                </w:p>
              </w:tc>
              <w:bookmarkEnd w:id="176"/>
            </w:tr>
            <w:tr w:rsidR="002C1B27" w:rsidRPr="000A5CB8" w14:paraId="07BD9814" w14:textId="77777777" w:rsidTr="002C1B27">
              <w:trPr>
                <w:gridAfter w:val="1"/>
                <w:wAfter w:w="66" w:type="dxa"/>
                <w:trHeight w:val="45"/>
                <w:tblCellSpacing w:w="0" w:type="auto"/>
              </w:trPr>
              <w:tc>
                <w:tcPr>
                  <w:tcW w:w="2315" w:type="dxa"/>
                  <w:tcBorders>
                    <w:top w:val="outset" w:sz="8" w:space="0" w:color="000000"/>
                    <w:left w:val="outset" w:sz="8" w:space="0" w:color="000000"/>
                    <w:bottom w:val="outset" w:sz="8" w:space="0" w:color="000000"/>
                    <w:right w:val="outset" w:sz="8" w:space="0" w:color="000000"/>
                  </w:tcBorders>
                  <w:vAlign w:val="center"/>
                </w:tcPr>
                <w:p w14:paraId="1E94CB0D" w14:textId="77777777" w:rsidR="002C1B27" w:rsidRPr="000A5CB8" w:rsidRDefault="002C1B27" w:rsidP="002C1B27">
                  <w:pPr>
                    <w:spacing w:after="0" w:line="276" w:lineRule="auto"/>
                    <w:jc w:val="both"/>
                    <w:rPr>
                      <w:rFonts w:ascii="Times New Roman" w:hAnsi="Times New Roman" w:cs="Times New Roman"/>
                      <w:kern w:val="0"/>
                      <w:sz w:val="18"/>
                      <w:szCs w:val="18"/>
                      <w14:ligatures w14:val="none"/>
                    </w:rPr>
                  </w:pPr>
                  <w:bookmarkStart w:id="177" w:name="216"/>
                  <w:r w:rsidRPr="000A5CB8">
                    <w:rPr>
                      <w:rFonts w:ascii="Times New Roman" w:hAnsi="Times New Roman" w:cs="Times New Roman"/>
                      <w:color w:val="000000"/>
                      <w:kern w:val="0"/>
                      <w:sz w:val="18"/>
                      <w:szCs w:val="18"/>
                      <w14:ligatures w14:val="none"/>
                    </w:rPr>
                    <w:t>у тому числі за джерелами:</w:t>
                  </w:r>
                </w:p>
              </w:tc>
              <w:tc>
                <w:tcPr>
                  <w:tcW w:w="1019" w:type="dxa"/>
                  <w:tcBorders>
                    <w:top w:val="outset" w:sz="8" w:space="0" w:color="000000"/>
                    <w:left w:val="outset" w:sz="8" w:space="0" w:color="000000"/>
                    <w:bottom w:val="outset" w:sz="8" w:space="0" w:color="000000"/>
                    <w:right w:val="outset" w:sz="8" w:space="0" w:color="000000"/>
                  </w:tcBorders>
                  <w:vAlign w:val="center"/>
                </w:tcPr>
                <w:p w14:paraId="4D3E7528"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78" w:name="217"/>
                  <w:bookmarkEnd w:id="177"/>
                  <w:r w:rsidRPr="000A5CB8">
                    <w:rPr>
                      <w:rFonts w:ascii="Times New Roman" w:hAnsi="Times New Roman" w:cs="Times New Roman"/>
                      <w:color w:val="000000"/>
                      <w:kern w:val="0"/>
                      <w:sz w:val="16"/>
                      <w:szCs w:val="16"/>
                      <w14:ligatures w14:val="none"/>
                    </w:rPr>
                    <w:t xml:space="preserve"> </w:t>
                  </w:r>
                </w:p>
              </w:tc>
              <w:tc>
                <w:tcPr>
                  <w:tcW w:w="966" w:type="dxa"/>
                  <w:tcBorders>
                    <w:top w:val="outset" w:sz="8" w:space="0" w:color="000000"/>
                    <w:left w:val="outset" w:sz="8" w:space="0" w:color="000000"/>
                    <w:bottom w:val="outset" w:sz="8" w:space="0" w:color="000000"/>
                    <w:right w:val="outset" w:sz="8" w:space="0" w:color="000000"/>
                  </w:tcBorders>
                  <w:vAlign w:val="center"/>
                </w:tcPr>
                <w:p w14:paraId="70216BA6"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79" w:name="218"/>
                  <w:bookmarkEnd w:id="178"/>
                  <w:r w:rsidRPr="000A5CB8">
                    <w:rPr>
                      <w:rFonts w:ascii="Times New Roman" w:hAnsi="Times New Roman" w:cs="Times New Roman"/>
                      <w:color w:val="000000"/>
                      <w:kern w:val="0"/>
                      <w:sz w:val="16"/>
                      <w:szCs w:val="16"/>
                      <w14:ligatures w14:val="none"/>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14:paraId="4D2BC3A1"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0" w:name="219"/>
                  <w:bookmarkEnd w:id="179"/>
                  <w:r w:rsidRPr="000A5CB8">
                    <w:rPr>
                      <w:rFonts w:ascii="Times New Roman" w:hAnsi="Times New Roman" w:cs="Times New Roman"/>
                      <w:color w:val="000000"/>
                      <w:kern w:val="0"/>
                      <w:sz w:val="16"/>
                      <w:szCs w:val="16"/>
                      <w14:ligatures w14:val="none"/>
                    </w:rPr>
                    <w:t xml:space="preserve"> </w:t>
                  </w:r>
                </w:p>
              </w:tc>
              <w:tc>
                <w:tcPr>
                  <w:tcW w:w="877" w:type="dxa"/>
                  <w:tcBorders>
                    <w:top w:val="outset" w:sz="8" w:space="0" w:color="000000"/>
                    <w:left w:val="outset" w:sz="8" w:space="0" w:color="000000"/>
                    <w:bottom w:val="outset" w:sz="8" w:space="0" w:color="000000"/>
                    <w:right w:val="outset" w:sz="8" w:space="0" w:color="000000"/>
                  </w:tcBorders>
                  <w:vAlign w:val="center"/>
                </w:tcPr>
                <w:p w14:paraId="22FCC8F0"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1" w:name="220"/>
                  <w:bookmarkEnd w:id="180"/>
                  <w:r w:rsidRPr="000A5CB8">
                    <w:rPr>
                      <w:rFonts w:ascii="Times New Roman" w:hAnsi="Times New Roman" w:cs="Times New Roman"/>
                      <w:color w:val="000000"/>
                      <w:kern w:val="0"/>
                      <w:sz w:val="16"/>
                      <w:szCs w:val="16"/>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56B563AC"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2" w:name="221"/>
                  <w:bookmarkEnd w:id="181"/>
                  <w:r w:rsidRPr="000A5CB8">
                    <w:rPr>
                      <w:rFonts w:ascii="Times New Roman" w:hAnsi="Times New Roman" w:cs="Times New Roman"/>
                      <w:color w:val="000000"/>
                      <w:kern w:val="0"/>
                      <w:sz w:val="16"/>
                      <w:szCs w:val="16"/>
                      <w14:ligatures w14:val="none"/>
                    </w:rPr>
                    <w:t xml:space="preserve"> </w:t>
                  </w:r>
                </w:p>
              </w:tc>
              <w:bookmarkEnd w:id="182"/>
            </w:tr>
            <w:tr w:rsidR="002C1B27" w:rsidRPr="000A5CB8" w14:paraId="614CF572" w14:textId="77777777" w:rsidTr="002C1B27">
              <w:trPr>
                <w:gridAfter w:val="1"/>
                <w:wAfter w:w="66" w:type="dxa"/>
                <w:trHeight w:val="45"/>
                <w:tblCellSpacing w:w="0" w:type="auto"/>
              </w:trPr>
              <w:tc>
                <w:tcPr>
                  <w:tcW w:w="2315" w:type="dxa"/>
                  <w:tcBorders>
                    <w:top w:val="outset" w:sz="8" w:space="0" w:color="000000"/>
                    <w:left w:val="outset" w:sz="8" w:space="0" w:color="000000"/>
                    <w:bottom w:val="outset" w:sz="8" w:space="0" w:color="000000"/>
                    <w:right w:val="outset" w:sz="8" w:space="0" w:color="000000"/>
                  </w:tcBorders>
                  <w:vAlign w:val="center"/>
                </w:tcPr>
                <w:p w14:paraId="0F7FDB89" w14:textId="77777777" w:rsidR="002C1B27" w:rsidRPr="000A5CB8" w:rsidRDefault="002C1B27" w:rsidP="002C1B27">
                  <w:pPr>
                    <w:spacing w:after="0" w:line="276" w:lineRule="auto"/>
                    <w:jc w:val="both"/>
                    <w:rPr>
                      <w:rFonts w:ascii="Times New Roman" w:hAnsi="Times New Roman" w:cs="Times New Roman"/>
                      <w:kern w:val="0"/>
                      <w:sz w:val="18"/>
                      <w:szCs w:val="18"/>
                      <w14:ligatures w14:val="none"/>
                    </w:rPr>
                  </w:pPr>
                  <w:bookmarkStart w:id="183" w:name="222"/>
                  <w:r w:rsidRPr="000A5CB8">
                    <w:rPr>
                      <w:rFonts w:ascii="Times New Roman" w:hAnsi="Times New Roman" w:cs="Times New Roman"/>
                      <w:color w:val="000000"/>
                      <w:kern w:val="0"/>
                      <w:sz w:val="18"/>
                      <w:szCs w:val="18"/>
                      <w14:ligatures w14:val="none"/>
                    </w:rPr>
                    <w:t>державний бюджет</w:t>
                  </w:r>
                </w:p>
              </w:tc>
              <w:tc>
                <w:tcPr>
                  <w:tcW w:w="1019" w:type="dxa"/>
                  <w:tcBorders>
                    <w:top w:val="outset" w:sz="8" w:space="0" w:color="000000"/>
                    <w:left w:val="outset" w:sz="8" w:space="0" w:color="000000"/>
                    <w:bottom w:val="outset" w:sz="8" w:space="0" w:color="000000"/>
                    <w:right w:val="outset" w:sz="8" w:space="0" w:color="000000"/>
                  </w:tcBorders>
                  <w:vAlign w:val="center"/>
                </w:tcPr>
                <w:p w14:paraId="3715C6F3"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4" w:name="223"/>
                  <w:bookmarkEnd w:id="183"/>
                  <w:r w:rsidRPr="000A5CB8">
                    <w:rPr>
                      <w:rFonts w:ascii="Times New Roman" w:hAnsi="Times New Roman" w:cs="Times New Roman"/>
                      <w:color w:val="000000"/>
                      <w:kern w:val="0"/>
                      <w:sz w:val="16"/>
                      <w:szCs w:val="16"/>
                      <w14:ligatures w14:val="none"/>
                    </w:rPr>
                    <w:t xml:space="preserve"> </w:t>
                  </w:r>
                </w:p>
              </w:tc>
              <w:tc>
                <w:tcPr>
                  <w:tcW w:w="966" w:type="dxa"/>
                  <w:tcBorders>
                    <w:top w:val="outset" w:sz="8" w:space="0" w:color="000000"/>
                    <w:left w:val="outset" w:sz="8" w:space="0" w:color="000000"/>
                    <w:bottom w:val="outset" w:sz="8" w:space="0" w:color="000000"/>
                    <w:right w:val="outset" w:sz="8" w:space="0" w:color="000000"/>
                  </w:tcBorders>
                  <w:vAlign w:val="center"/>
                </w:tcPr>
                <w:p w14:paraId="597E2A3F"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5" w:name="224"/>
                  <w:bookmarkEnd w:id="184"/>
                  <w:r w:rsidRPr="000A5CB8">
                    <w:rPr>
                      <w:rFonts w:ascii="Times New Roman" w:hAnsi="Times New Roman" w:cs="Times New Roman"/>
                      <w:color w:val="000000"/>
                      <w:kern w:val="0"/>
                      <w:sz w:val="16"/>
                      <w:szCs w:val="16"/>
                      <w14:ligatures w14:val="none"/>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14:paraId="5827A826"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6" w:name="225"/>
                  <w:bookmarkEnd w:id="185"/>
                  <w:r w:rsidRPr="000A5CB8">
                    <w:rPr>
                      <w:rFonts w:ascii="Times New Roman" w:hAnsi="Times New Roman" w:cs="Times New Roman"/>
                      <w:color w:val="000000"/>
                      <w:kern w:val="0"/>
                      <w:sz w:val="16"/>
                      <w:szCs w:val="16"/>
                      <w14:ligatures w14:val="none"/>
                    </w:rPr>
                    <w:t xml:space="preserve"> </w:t>
                  </w:r>
                </w:p>
              </w:tc>
              <w:tc>
                <w:tcPr>
                  <w:tcW w:w="877" w:type="dxa"/>
                  <w:tcBorders>
                    <w:top w:val="outset" w:sz="8" w:space="0" w:color="000000"/>
                    <w:left w:val="outset" w:sz="8" w:space="0" w:color="000000"/>
                    <w:bottom w:val="outset" w:sz="8" w:space="0" w:color="000000"/>
                    <w:right w:val="outset" w:sz="8" w:space="0" w:color="000000"/>
                  </w:tcBorders>
                  <w:vAlign w:val="center"/>
                </w:tcPr>
                <w:p w14:paraId="046A9DEA"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7" w:name="226"/>
                  <w:bookmarkEnd w:id="186"/>
                  <w:r w:rsidRPr="000A5CB8">
                    <w:rPr>
                      <w:rFonts w:ascii="Times New Roman" w:hAnsi="Times New Roman" w:cs="Times New Roman"/>
                      <w:color w:val="000000"/>
                      <w:kern w:val="0"/>
                      <w:sz w:val="16"/>
                      <w:szCs w:val="16"/>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0938C0E6"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88" w:name="227"/>
                  <w:bookmarkEnd w:id="187"/>
                  <w:r w:rsidRPr="000A5CB8">
                    <w:rPr>
                      <w:rFonts w:ascii="Times New Roman" w:hAnsi="Times New Roman" w:cs="Times New Roman"/>
                      <w:color w:val="000000"/>
                      <w:kern w:val="0"/>
                      <w:sz w:val="16"/>
                      <w:szCs w:val="16"/>
                      <w14:ligatures w14:val="none"/>
                    </w:rPr>
                    <w:t xml:space="preserve"> </w:t>
                  </w:r>
                </w:p>
              </w:tc>
              <w:bookmarkEnd w:id="188"/>
            </w:tr>
            <w:tr w:rsidR="002C1B27" w:rsidRPr="000A5CB8" w14:paraId="1F49D160" w14:textId="77777777" w:rsidTr="002C1B27">
              <w:trPr>
                <w:gridAfter w:val="1"/>
                <w:wAfter w:w="66" w:type="dxa"/>
                <w:trHeight w:val="45"/>
                <w:tblCellSpacing w:w="0" w:type="auto"/>
              </w:trPr>
              <w:tc>
                <w:tcPr>
                  <w:tcW w:w="2315" w:type="dxa"/>
                  <w:tcBorders>
                    <w:top w:val="outset" w:sz="8" w:space="0" w:color="000000"/>
                    <w:left w:val="outset" w:sz="8" w:space="0" w:color="000000"/>
                    <w:bottom w:val="outset" w:sz="8" w:space="0" w:color="000000"/>
                    <w:right w:val="outset" w:sz="8" w:space="0" w:color="000000"/>
                  </w:tcBorders>
                  <w:vAlign w:val="center"/>
                </w:tcPr>
                <w:p w14:paraId="6070F19A" w14:textId="77777777" w:rsidR="002C1B27" w:rsidRPr="000A5CB8" w:rsidRDefault="002C1B27" w:rsidP="002C1B27">
                  <w:pPr>
                    <w:spacing w:after="0" w:line="276" w:lineRule="auto"/>
                    <w:jc w:val="both"/>
                    <w:rPr>
                      <w:rFonts w:ascii="Times New Roman" w:hAnsi="Times New Roman" w:cs="Times New Roman"/>
                      <w:kern w:val="0"/>
                      <w:sz w:val="18"/>
                      <w:szCs w:val="18"/>
                      <w14:ligatures w14:val="none"/>
                    </w:rPr>
                  </w:pPr>
                  <w:bookmarkStart w:id="189" w:name="228"/>
                  <w:r w:rsidRPr="000A5CB8">
                    <w:rPr>
                      <w:rFonts w:ascii="Times New Roman" w:hAnsi="Times New Roman" w:cs="Times New Roman"/>
                      <w:color w:val="000000"/>
                      <w:kern w:val="0"/>
                      <w:sz w:val="18"/>
                      <w:szCs w:val="18"/>
                      <w14:ligatures w14:val="none"/>
                    </w:rPr>
                    <w:t>бюджет міста Києва</w:t>
                  </w:r>
                </w:p>
              </w:tc>
              <w:tc>
                <w:tcPr>
                  <w:tcW w:w="1019" w:type="dxa"/>
                  <w:tcBorders>
                    <w:top w:val="outset" w:sz="8" w:space="0" w:color="000000"/>
                    <w:left w:val="outset" w:sz="8" w:space="0" w:color="000000"/>
                    <w:bottom w:val="outset" w:sz="8" w:space="0" w:color="000000"/>
                    <w:right w:val="outset" w:sz="8" w:space="0" w:color="000000"/>
                  </w:tcBorders>
                  <w:vAlign w:val="center"/>
                </w:tcPr>
                <w:p w14:paraId="67F17CF5"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0" w:name="229"/>
                  <w:bookmarkEnd w:id="189"/>
                  <w:r w:rsidRPr="000A5CB8">
                    <w:rPr>
                      <w:rFonts w:ascii="Times New Roman" w:hAnsi="Times New Roman" w:cs="Times New Roman"/>
                      <w:color w:val="000000"/>
                      <w:kern w:val="0"/>
                      <w:sz w:val="16"/>
                      <w:szCs w:val="16"/>
                      <w14:ligatures w14:val="none"/>
                    </w:rPr>
                    <w:t>834113,1</w:t>
                  </w:r>
                </w:p>
              </w:tc>
              <w:tc>
                <w:tcPr>
                  <w:tcW w:w="966" w:type="dxa"/>
                  <w:tcBorders>
                    <w:top w:val="outset" w:sz="8" w:space="0" w:color="000000"/>
                    <w:left w:val="outset" w:sz="8" w:space="0" w:color="000000"/>
                    <w:bottom w:val="outset" w:sz="8" w:space="0" w:color="000000"/>
                    <w:right w:val="outset" w:sz="8" w:space="0" w:color="000000"/>
                  </w:tcBorders>
                  <w:vAlign w:val="center"/>
                </w:tcPr>
                <w:p w14:paraId="36539EF1"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1" w:name="230"/>
                  <w:bookmarkEnd w:id="190"/>
                  <w:r w:rsidRPr="000A5CB8">
                    <w:rPr>
                      <w:rFonts w:ascii="Times New Roman" w:hAnsi="Times New Roman" w:cs="Times New Roman"/>
                      <w:color w:val="000000"/>
                      <w:kern w:val="0"/>
                      <w:sz w:val="16"/>
                      <w:szCs w:val="16"/>
                      <w14:ligatures w14:val="none"/>
                    </w:rPr>
                    <w:t>189205,0</w:t>
                  </w:r>
                </w:p>
              </w:tc>
              <w:tc>
                <w:tcPr>
                  <w:tcW w:w="965" w:type="dxa"/>
                  <w:tcBorders>
                    <w:top w:val="outset" w:sz="8" w:space="0" w:color="000000"/>
                    <w:left w:val="outset" w:sz="8" w:space="0" w:color="000000"/>
                    <w:bottom w:val="outset" w:sz="8" w:space="0" w:color="000000"/>
                    <w:right w:val="outset" w:sz="8" w:space="0" w:color="000000"/>
                  </w:tcBorders>
                  <w:vAlign w:val="center"/>
                </w:tcPr>
                <w:p w14:paraId="41055885"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2" w:name="231"/>
                  <w:bookmarkEnd w:id="191"/>
                  <w:r w:rsidRPr="000A5CB8">
                    <w:rPr>
                      <w:rFonts w:ascii="Times New Roman" w:hAnsi="Times New Roman" w:cs="Times New Roman"/>
                      <w:color w:val="000000"/>
                      <w:kern w:val="0"/>
                      <w:sz w:val="16"/>
                      <w:szCs w:val="16"/>
                      <w14:ligatures w14:val="none"/>
                    </w:rPr>
                    <w:t>198934,5</w:t>
                  </w:r>
                </w:p>
              </w:tc>
              <w:tc>
                <w:tcPr>
                  <w:tcW w:w="877" w:type="dxa"/>
                  <w:tcBorders>
                    <w:top w:val="outset" w:sz="8" w:space="0" w:color="000000"/>
                    <w:left w:val="outset" w:sz="8" w:space="0" w:color="000000"/>
                    <w:bottom w:val="outset" w:sz="8" w:space="0" w:color="000000"/>
                    <w:right w:val="outset" w:sz="8" w:space="0" w:color="000000"/>
                  </w:tcBorders>
                  <w:vAlign w:val="center"/>
                </w:tcPr>
                <w:p w14:paraId="0521BF69"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3" w:name="232"/>
                  <w:bookmarkEnd w:id="192"/>
                  <w:r w:rsidRPr="000A5CB8">
                    <w:rPr>
                      <w:rFonts w:ascii="Times New Roman" w:hAnsi="Times New Roman" w:cs="Times New Roman"/>
                      <w:color w:val="000000"/>
                      <w:kern w:val="0"/>
                      <w:sz w:val="16"/>
                      <w:szCs w:val="16"/>
                      <w14:ligatures w14:val="none"/>
                    </w:rPr>
                    <w:t>214606,8</w:t>
                  </w:r>
                </w:p>
              </w:tc>
              <w:tc>
                <w:tcPr>
                  <w:tcW w:w="851" w:type="dxa"/>
                  <w:tcBorders>
                    <w:top w:val="outset" w:sz="8" w:space="0" w:color="000000"/>
                    <w:left w:val="outset" w:sz="8" w:space="0" w:color="000000"/>
                    <w:bottom w:val="outset" w:sz="8" w:space="0" w:color="000000"/>
                    <w:right w:val="outset" w:sz="8" w:space="0" w:color="000000"/>
                  </w:tcBorders>
                  <w:vAlign w:val="center"/>
                </w:tcPr>
                <w:p w14:paraId="7AB8D17E"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4" w:name="233"/>
                  <w:bookmarkEnd w:id="193"/>
                  <w:r w:rsidRPr="000A5CB8">
                    <w:rPr>
                      <w:rFonts w:ascii="Times New Roman" w:hAnsi="Times New Roman" w:cs="Times New Roman"/>
                      <w:color w:val="000000"/>
                      <w:kern w:val="0"/>
                      <w:sz w:val="16"/>
                      <w:szCs w:val="16"/>
                      <w14:ligatures w14:val="none"/>
                    </w:rPr>
                    <w:t>231366,8</w:t>
                  </w:r>
                </w:p>
              </w:tc>
              <w:bookmarkEnd w:id="194"/>
            </w:tr>
            <w:tr w:rsidR="002C1B27" w:rsidRPr="000A5CB8" w14:paraId="2675B60D" w14:textId="77777777" w:rsidTr="002C1B27">
              <w:trPr>
                <w:gridAfter w:val="1"/>
                <w:wAfter w:w="66" w:type="dxa"/>
                <w:trHeight w:val="45"/>
                <w:tblCellSpacing w:w="0" w:type="auto"/>
              </w:trPr>
              <w:tc>
                <w:tcPr>
                  <w:tcW w:w="2315" w:type="dxa"/>
                  <w:tcBorders>
                    <w:top w:val="outset" w:sz="8" w:space="0" w:color="000000"/>
                    <w:left w:val="outset" w:sz="8" w:space="0" w:color="000000"/>
                    <w:bottom w:val="outset" w:sz="8" w:space="0" w:color="000000"/>
                    <w:right w:val="outset" w:sz="8" w:space="0" w:color="000000"/>
                  </w:tcBorders>
                  <w:vAlign w:val="center"/>
                </w:tcPr>
                <w:p w14:paraId="6DF21A6D" w14:textId="77777777" w:rsidR="002C1B27" w:rsidRPr="000A5CB8" w:rsidRDefault="002C1B27" w:rsidP="002C1B27">
                  <w:pPr>
                    <w:spacing w:after="0" w:line="276" w:lineRule="auto"/>
                    <w:jc w:val="both"/>
                    <w:rPr>
                      <w:rFonts w:ascii="Times New Roman" w:hAnsi="Times New Roman" w:cs="Times New Roman"/>
                      <w:kern w:val="0"/>
                      <w:sz w:val="18"/>
                      <w:szCs w:val="18"/>
                      <w14:ligatures w14:val="none"/>
                    </w:rPr>
                  </w:pPr>
                  <w:bookmarkStart w:id="195" w:name="234"/>
                  <w:r w:rsidRPr="000A5CB8">
                    <w:rPr>
                      <w:rFonts w:ascii="Times New Roman" w:hAnsi="Times New Roman" w:cs="Times New Roman"/>
                      <w:color w:val="000000"/>
                      <w:kern w:val="0"/>
                      <w:sz w:val="18"/>
                      <w:szCs w:val="18"/>
                      <w14:ligatures w14:val="none"/>
                    </w:rPr>
                    <w:t>інші джерела</w:t>
                  </w:r>
                </w:p>
              </w:tc>
              <w:tc>
                <w:tcPr>
                  <w:tcW w:w="1019" w:type="dxa"/>
                  <w:tcBorders>
                    <w:top w:val="outset" w:sz="8" w:space="0" w:color="000000"/>
                    <w:left w:val="outset" w:sz="8" w:space="0" w:color="000000"/>
                    <w:bottom w:val="outset" w:sz="8" w:space="0" w:color="000000"/>
                    <w:right w:val="outset" w:sz="8" w:space="0" w:color="000000"/>
                  </w:tcBorders>
                  <w:vAlign w:val="center"/>
                </w:tcPr>
                <w:p w14:paraId="7BECBD88"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6" w:name="235"/>
                  <w:bookmarkEnd w:id="195"/>
                  <w:r w:rsidRPr="000A5CB8">
                    <w:rPr>
                      <w:rFonts w:ascii="Times New Roman" w:hAnsi="Times New Roman" w:cs="Times New Roman"/>
                      <w:color w:val="000000"/>
                      <w:kern w:val="0"/>
                      <w:sz w:val="16"/>
                      <w:szCs w:val="16"/>
                      <w14:ligatures w14:val="none"/>
                    </w:rPr>
                    <w:t xml:space="preserve"> </w:t>
                  </w:r>
                </w:p>
              </w:tc>
              <w:tc>
                <w:tcPr>
                  <w:tcW w:w="966" w:type="dxa"/>
                  <w:tcBorders>
                    <w:top w:val="outset" w:sz="8" w:space="0" w:color="000000"/>
                    <w:left w:val="outset" w:sz="8" w:space="0" w:color="000000"/>
                    <w:bottom w:val="outset" w:sz="8" w:space="0" w:color="000000"/>
                    <w:right w:val="outset" w:sz="8" w:space="0" w:color="000000"/>
                  </w:tcBorders>
                  <w:vAlign w:val="center"/>
                </w:tcPr>
                <w:p w14:paraId="44300703"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7" w:name="236"/>
                  <w:bookmarkEnd w:id="196"/>
                  <w:r w:rsidRPr="000A5CB8">
                    <w:rPr>
                      <w:rFonts w:ascii="Times New Roman" w:hAnsi="Times New Roman" w:cs="Times New Roman"/>
                      <w:color w:val="000000"/>
                      <w:kern w:val="0"/>
                      <w:sz w:val="16"/>
                      <w:szCs w:val="16"/>
                      <w14:ligatures w14:val="none"/>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14:paraId="0189DAA1"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8" w:name="237"/>
                  <w:bookmarkEnd w:id="197"/>
                  <w:r w:rsidRPr="000A5CB8">
                    <w:rPr>
                      <w:rFonts w:ascii="Times New Roman" w:hAnsi="Times New Roman" w:cs="Times New Roman"/>
                      <w:color w:val="000000"/>
                      <w:kern w:val="0"/>
                      <w:sz w:val="16"/>
                      <w:szCs w:val="16"/>
                      <w14:ligatures w14:val="none"/>
                    </w:rPr>
                    <w:t xml:space="preserve"> </w:t>
                  </w:r>
                </w:p>
              </w:tc>
              <w:tc>
                <w:tcPr>
                  <w:tcW w:w="877" w:type="dxa"/>
                  <w:tcBorders>
                    <w:top w:val="outset" w:sz="8" w:space="0" w:color="000000"/>
                    <w:left w:val="outset" w:sz="8" w:space="0" w:color="000000"/>
                    <w:bottom w:val="outset" w:sz="8" w:space="0" w:color="000000"/>
                    <w:right w:val="outset" w:sz="8" w:space="0" w:color="000000"/>
                  </w:tcBorders>
                  <w:vAlign w:val="center"/>
                </w:tcPr>
                <w:p w14:paraId="2095127B"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199" w:name="238"/>
                  <w:bookmarkEnd w:id="198"/>
                  <w:r w:rsidRPr="000A5CB8">
                    <w:rPr>
                      <w:rFonts w:ascii="Times New Roman" w:hAnsi="Times New Roman" w:cs="Times New Roman"/>
                      <w:color w:val="000000"/>
                      <w:kern w:val="0"/>
                      <w:sz w:val="16"/>
                      <w:szCs w:val="16"/>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11F2B0CF"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bookmarkStart w:id="200" w:name="239"/>
                  <w:bookmarkEnd w:id="199"/>
                  <w:r w:rsidRPr="000A5CB8">
                    <w:rPr>
                      <w:rFonts w:ascii="Times New Roman" w:hAnsi="Times New Roman" w:cs="Times New Roman"/>
                      <w:color w:val="000000"/>
                      <w:kern w:val="0"/>
                      <w:sz w:val="16"/>
                      <w:szCs w:val="16"/>
                      <w14:ligatures w14:val="none"/>
                    </w:rPr>
                    <w:t xml:space="preserve"> </w:t>
                  </w:r>
                </w:p>
              </w:tc>
              <w:bookmarkEnd w:id="200"/>
            </w:tr>
          </w:tbl>
          <w:p w14:paraId="587678D6" w14:textId="22835A90" w:rsidR="002C1B27" w:rsidRPr="00B4500C" w:rsidRDefault="002C1B27" w:rsidP="002C1B27">
            <w:pPr>
              <w:spacing w:line="276" w:lineRule="auto"/>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Строки виконання міської цільової програми "Громадське здоров'я" на 2022 - 2025 роки - з 01 січня 2022 року по 31 грудня 2025 року.</w:t>
            </w:r>
          </w:p>
        </w:tc>
        <w:tc>
          <w:tcPr>
            <w:tcW w:w="7797" w:type="dxa"/>
          </w:tcPr>
          <w:p w14:paraId="13F32313" w14:textId="77777777" w:rsidR="002C1B27" w:rsidRPr="000A5CB8" w:rsidRDefault="002C1B27" w:rsidP="002C1B27">
            <w:pPr>
              <w:spacing w:line="276" w:lineRule="auto"/>
              <w:ind w:firstLine="240"/>
              <w:jc w:val="both"/>
              <w:rPr>
                <w:rFonts w:ascii="Times New Roman" w:hAnsi="Times New Roman" w:cs="Times New Roman"/>
                <w:kern w:val="0"/>
                <w14:ligatures w14:val="none"/>
              </w:rPr>
            </w:pPr>
            <w:r w:rsidRPr="000A5CB8">
              <w:rPr>
                <w:rFonts w:ascii="Times New Roman" w:hAnsi="Times New Roman" w:cs="Times New Roman"/>
                <w:color w:val="000000"/>
                <w:kern w:val="0"/>
                <w14:ligatures w14:val="none"/>
              </w:rPr>
              <w:t>Прогнозний обсяг фінансового забезпечення виконання Програми наведено в таблиці 1.</w:t>
            </w:r>
          </w:p>
          <w:p w14:paraId="719543AD" w14:textId="77777777" w:rsidR="002C1B27" w:rsidRPr="000A5CB8" w:rsidRDefault="002C1B27" w:rsidP="00B11D16">
            <w:pPr>
              <w:spacing w:line="276" w:lineRule="auto"/>
              <w:ind w:firstLine="240"/>
              <w:jc w:val="right"/>
              <w:rPr>
                <w:rFonts w:ascii="Times New Roman" w:hAnsi="Times New Roman" w:cs="Times New Roman"/>
                <w:kern w:val="0"/>
                <w14:ligatures w14:val="none"/>
              </w:rPr>
            </w:pPr>
            <w:r w:rsidRPr="000A5CB8">
              <w:rPr>
                <w:rFonts w:ascii="Times New Roman" w:hAnsi="Times New Roman" w:cs="Times New Roman"/>
                <w:color w:val="000000"/>
                <w:kern w:val="0"/>
                <w14:ligatures w14:val="none"/>
              </w:rPr>
              <w:t>Таблиця 1</w:t>
            </w:r>
          </w:p>
          <w:p w14:paraId="06523166" w14:textId="77777777" w:rsidR="002C1B27" w:rsidRDefault="002C1B27" w:rsidP="002C1B27">
            <w:pPr>
              <w:spacing w:line="276" w:lineRule="auto"/>
              <w:jc w:val="center"/>
              <w:rPr>
                <w:rFonts w:ascii="Times New Roman" w:hAnsi="Times New Roman" w:cs="Times New Roman"/>
                <w:b/>
                <w:color w:val="000000"/>
                <w:kern w:val="0"/>
                <w:lang w:val="uk-UA"/>
                <w14:ligatures w14:val="none"/>
              </w:rPr>
            </w:pPr>
            <w:r w:rsidRPr="000A5CB8">
              <w:rPr>
                <w:rFonts w:ascii="Times New Roman" w:hAnsi="Times New Roman" w:cs="Times New Roman"/>
                <w:b/>
                <w:color w:val="000000"/>
                <w:kern w:val="0"/>
                <w14:ligatures w14:val="none"/>
              </w:rPr>
              <w:t>Обсяг і джерела фінансування міської цільової Програми "Громадське здоров'я" на 2022 - 2025 роки</w:t>
            </w:r>
          </w:p>
          <w:tbl>
            <w:tblPr>
              <w:tblW w:w="7141"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2714"/>
              <w:gridCol w:w="1025"/>
              <w:gridCol w:w="850"/>
              <w:gridCol w:w="851"/>
              <w:gridCol w:w="850"/>
              <w:gridCol w:w="851"/>
            </w:tblGrid>
            <w:tr w:rsidR="002C1B27" w:rsidRPr="00B11D16" w14:paraId="220BD93A" w14:textId="77777777" w:rsidTr="002C1B27">
              <w:trPr>
                <w:trHeight w:val="45"/>
                <w:tblCellSpacing w:w="0" w:type="auto"/>
              </w:trPr>
              <w:tc>
                <w:tcPr>
                  <w:tcW w:w="2714" w:type="dxa"/>
                  <w:vMerge w:val="restart"/>
                  <w:tcBorders>
                    <w:top w:val="outset" w:sz="8" w:space="0" w:color="000000"/>
                    <w:left w:val="outset" w:sz="8" w:space="0" w:color="000000"/>
                    <w:bottom w:val="outset" w:sz="8" w:space="0" w:color="000000"/>
                    <w:right w:val="outset" w:sz="8" w:space="0" w:color="000000"/>
                  </w:tcBorders>
                  <w:vAlign w:val="center"/>
                </w:tcPr>
                <w:p w14:paraId="2FC35B3E"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14:ligatures w14:val="none"/>
                    </w:rPr>
                  </w:pPr>
                  <w:r w:rsidRPr="00B11D16">
                    <w:rPr>
                      <w:rFonts w:ascii="Times New Roman" w:hAnsi="Times New Roman" w:cs="Times New Roman"/>
                      <w:b/>
                      <w:bCs/>
                      <w:color w:val="000000"/>
                      <w:kern w:val="0"/>
                      <w:sz w:val="18"/>
                      <w:szCs w:val="18"/>
                      <w:highlight w:val="yellow"/>
                      <w14:ligatures w14:val="none"/>
                    </w:rPr>
                    <w:t>Обсяги фінансових ресурсів, необхідних для реалізації програми</w:t>
                  </w:r>
                </w:p>
              </w:tc>
              <w:tc>
                <w:tcPr>
                  <w:tcW w:w="1025" w:type="dxa"/>
                  <w:vMerge w:val="restart"/>
                  <w:tcBorders>
                    <w:top w:val="outset" w:sz="8" w:space="0" w:color="000000"/>
                    <w:left w:val="outset" w:sz="8" w:space="0" w:color="000000"/>
                    <w:bottom w:val="outset" w:sz="8" w:space="0" w:color="000000"/>
                    <w:right w:val="outset" w:sz="8" w:space="0" w:color="000000"/>
                  </w:tcBorders>
                  <w:vAlign w:val="center"/>
                </w:tcPr>
                <w:p w14:paraId="7490237A"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lang w:val="en-US"/>
                      <w14:ligatures w14:val="none"/>
                    </w:rPr>
                  </w:pPr>
                  <w:r w:rsidRPr="00B11D16">
                    <w:rPr>
                      <w:rFonts w:ascii="Times New Roman" w:hAnsi="Times New Roman" w:cs="Times New Roman"/>
                      <w:b/>
                      <w:bCs/>
                      <w:color w:val="000000"/>
                      <w:kern w:val="0"/>
                      <w:sz w:val="18"/>
                      <w:szCs w:val="18"/>
                      <w:highlight w:val="yellow"/>
                      <w:lang w:val="en-US"/>
                      <w14:ligatures w14:val="none"/>
                    </w:rPr>
                    <w:t>Всього (тис. грн)</w:t>
                  </w:r>
                </w:p>
              </w:tc>
              <w:tc>
                <w:tcPr>
                  <w:tcW w:w="3402" w:type="dxa"/>
                  <w:gridSpan w:val="4"/>
                  <w:tcBorders>
                    <w:top w:val="outset" w:sz="8" w:space="0" w:color="000000"/>
                    <w:left w:val="outset" w:sz="8" w:space="0" w:color="000000"/>
                    <w:bottom w:val="outset" w:sz="8" w:space="0" w:color="000000"/>
                    <w:right w:val="outset" w:sz="8" w:space="0" w:color="000000"/>
                  </w:tcBorders>
                  <w:vAlign w:val="center"/>
                </w:tcPr>
                <w:p w14:paraId="58ADE3DF"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14:ligatures w14:val="none"/>
                    </w:rPr>
                  </w:pPr>
                  <w:r w:rsidRPr="00B11D16">
                    <w:rPr>
                      <w:rFonts w:ascii="Times New Roman" w:hAnsi="Times New Roman" w:cs="Times New Roman"/>
                      <w:b/>
                      <w:bCs/>
                      <w:color w:val="000000"/>
                      <w:kern w:val="0"/>
                      <w:sz w:val="18"/>
                      <w:szCs w:val="18"/>
                      <w:highlight w:val="yellow"/>
                      <w14:ligatures w14:val="none"/>
                    </w:rPr>
                    <w:t>у тому числі за роками</w:t>
                  </w:r>
                </w:p>
              </w:tc>
            </w:tr>
            <w:tr w:rsidR="002C1B27" w:rsidRPr="00B11D16" w14:paraId="3FAF1127" w14:textId="77777777" w:rsidTr="002C1B27">
              <w:trPr>
                <w:trHeight w:val="45"/>
                <w:tblCellSpacing w:w="0" w:type="auto"/>
              </w:trPr>
              <w:tc>
                <w:tcPr>
                  <w:tcW w:w="2714" w:type="dxa"/>
                  <w:vMerge/>
                  <w:tcBorders>
                    <w:top w:val="nil"/>
                    <w:left w:val="outset" w:sz="8" w:space="0" w:color="000000"/>
                    <w:bottom w:val="outset" w:sz="8" w:space="0" w:color="000000"/>
                    <w:right w:val="outset" w:sz="8" w:space="0" w:color="000000"/>
                  </w:tcBorders>
                </w:tcPr>
                <w:p w14:paraId="3B99392C" w14:textId="77777777" w:rsidR="002C1B27" w:rsidRPr="00B11D16" w:rsidRDefault="002C1B27" w:rsidP="002C1B27">
                  <w:pPr>
                    <w:spacing w:after="200" w:line="276" w:lineRule="auto"/>
                    <w:jc w:val="center"/>
                    <w:rPr>
                      <w:rFonts w:ascii="Times New Roman" w:hAnsi="Times New Roman" w:cs="Times New Roman"/>
                      <w:b/>
                      <w:bCs/>
                      <w:kern w:val="0"/>
                      <w:sz w:val="18"/>
                      <w:szCs w:val="18"/>
                      <w:highlight w:val="yellow"/>
                      <w14:ligatures w14:val="none"/>
                    </w:rPr>
                  </w:pPr>
                </w:p>
              </w:tc>
              <w:tc>
                <w:tcPr>
                  <w:tcW w:w="1025" w:type="dxa"/>
                  <w:vMerge/>
                  <w:tcBorders>
                    <w:top w:val="nil"/>
                    <w:left w:val="outset" w:sz="8" w:space="0" w:color="000000"/>
                    <w:bottom w:val="outset" w:sz="8" w:space="0" w:color="000000"/>
                    <w:right w:val="outset" w:sz="8" w:space="0" w:color="000000"/>
                  </w:tcBorders>
                </w:tcPr>
                <w:p w14:paraId="0033222F" w14:textId="77777777" w:rsidR="002C1B27" w:rsidRPr="00B11D16" w:rsidRDefault="002C1B27" w:rsidP="002C1B27">
                  <w:pPr>
                    <w:spacing w:after="200" w:line="276" w:lineRule="auto"/>
                    <w:jc w:val="center"/>
                    <w:rPr>
                      <w:rFonts w:ascii="Times New Roman" w:hAnsi="Times New Roman" w:cs="Times New Roman"/>
                      <w:b/>
                      <w:bCs/>
                      <w:kern w:val="0"/>
                      <w:sz w:val="18"/>
                      <w:szCs w:val="18"/>
                      <w:highlight w:val="yellow"/>
                      <w14:ligatures w14:val="none"/>
                    </w:rPr>
                  </w:pPr>
                </w:p>
              </w:tc>
              <w:tc>
                <w:tcPr>
                  <w:tcW w:w="850" w:type="dxa"/>
                  <w:tcBorders>
                    <w:top w:val="outset" w:sz="8" w:space="0" w:color="000000"/>
                    <w:left w:val="outset" w:sz="8" w:space="0" w:color="000000"/>
                    <w:bottom w:val="outset" w:sz="8" w:space="0" w:color="000000"/>
                    <w:right w:val="outset" w:sz="8" w:space="0" w:color="000000"/>
                  </w:tcBorders>
                  <w:vAlign w:val="center"/>
                </w:tcPr>
                <w:p w14:paraId="44B30658"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lang w:val="en-US"/>
                      <w14:ligatures w14:val="none"/>
                    </w:rPr>
                  </w:pPr>
                  <w:r w:rsidRPr="00B11D16">
                    <w:rPr>
                      <w:rFonts w:ascii="Times New Roman" w:hAnsi="Times New Roman" w:cs="Times New Roman"/>
                      <w:b/>
                      <w:bCs/>
                      <w:color w:val="000000"/>
                      <w:kern w:val="0"/>
                      <w:sz w:val="18"/>
                      <w:szCs w:val="18"/>
                      <w:highlight w:val="yellow"/>
                      <w:lang w:val="en-US"/>
                      <w14:ligatures w14:val="none"/>
                    </w:rPr>
                    <w:t>2022</w:t>
                  </w:r>
                </w:p>
              </w:tc>
              <w:tc>
                <w:tcPr>
                  <w:tcW w:w="851" w:type="dxa"/>
                  <w:tcBorders>
                    <w:top w:val="outset" w:sz="8" w:space="0" w:color="000000"/>
                    <w:left w:val="outset" w:sz="8" w:space="0" w:color="000000"/>
                    <w:bottom w:val="outset" w:sz="8" w:space="0" w:color="000000"/>
                    <w:right w:val="outset" w:sz="8" w:space="0" w:color="000000"/>
                  </w:tcBorders>
                  <w:vAlign w:val="center"/>
                </w:tcPr>
                <w:p w14:paraId="23072A53"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lang w:val="en-US"/>
                      <w14:ligatures w14:val="none"/>
                    </w:rPr>
                  </w:pPr>
                  <w:r w:rsidRPr="00B11D16">
                    <w:rPr>
                      <w:rFonts w:ascii="Times New Roman" w:hAnsi="Times New Roman" w:cs="Times New Roman"/>
                      <w:b/>
                      <w:bCs/>
                      <w:color w:val="000000"/>
                      <w:kern w:val="0"/>
                      <w:sz w:val="18"/>
                      <w:szCs w:val="18"/>
                      <w:highlight w:val="yellow"/>
                      <w:lang w:val="en-US"/>
                      <w14:ligatures w14:val="none"/>
                    </w:rPr>
                    <w:t>2023</w:t>
                  </w:r>
                </w:p>
              </w:tc>
              <w:tc>
                <w:tcPr>
                  <w:tcW w:w="850" w:type="dxa"/>
                  <w:tcBorders>
                    <w:top w:val="outset" w:sz="8" w:space="0" w:color="000000"/>
                    <w:left w:val="outset" w:sz="8" w:space="0" w:color="000000"/>
                    <w:bottom w:val="outset" w:sz="8" w:space="0" w:color="000000"/>
                    <w:right w:val="outset" w:sz="8" w:space="0" w:color="000000"/>
                  </w:tcBorders>
                  <w:vAlign w:val="center"/>
                </w:tcPr>
                <w:p w14:paraId="64EF7789"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lang w:val="en-US"/>
                      <w14:ligatures w14:val="none"/>
                    </w:rPr>
                  </w:pPr>
                  <w:r w:rsidRPr="00B11D16">
                    <w:rPr>
                      <w:rFonts w:ascii="Times New Roman" w:hAnsi="Times New Roman" w:cs="Times New Roman"/>
                      <w:b/>
                      <w:bCs/>
                      <w:color w:val="000000"/>
                      <w:kern w:val="0"/>
                      <w:sz w:val="18"/>
                      <w:szCs w:val="18"/>
                      <w:highlight w:val="yellow"/>
                      <w:lang w:val="en-US"/>
                      <w14:ligatures w14:val="none"/>
                    </w:rPr>
                    <w:t>2024</w:t>
                  </w:r>
                </w:p>
              </w:tc>
              <w:tc>
                <w:tcPr>
                  <w:tcW w:w="851" w:type="dxa"/>
                  <w:tcBorders>
                    <w:top w:val="outset" w:sz="8" w:space="0" w:color="000000"/>
                    <w:left w:val="outset" w:sz="8" w:space="0" w:color="000000"/>
                    <w:bottom w:val="outset" w:sz="8" w:space="0" w:color="000000"/>
                    <w:right w:val="outset" w:sz="8" w:space="0" w:color="000000"/>
                  </w:tcBorders>
                  <w:vAlign w:val="center"/>
                </w:tcPr>
                <w:p w14:paraId="51C9A440" w14:textId="77777777" w:rsidR="002C1B27" w:rsidRPr="00B11D16" w:rsidRDefault="002C1B27" w:rsidP="002C1B27">
                  <w:pPr>
                    <w:spacing w:after="0" w:line="276" w:lineRule="auto"/>
                    <w:jc w:val="center"/>
                    <w:rPr>
                      <w:rFonts w:ascii="Times New Roman" w:hAnsi="Times New Roman" w:cs="Times New Roman"/>
                      <w:b/>
                      <w:bCs/>
                      <w:kern w:val="0"/>
                      <w:sz w:val="18"/>
                      <w:szCs w:val="18"/>
                      <w:highlight w:val="yellow"/>
                      <w:lang w:val="en-US"/>
                      <w14:ligatures w14:val="none"/>
                    </w:rPr>
                  </w:pPr>
                  <w:r w:rsidRPr="00B11D16">
                    <w:rPr>
                      <w:rFonts w:ascii="Times New Roman" w:hAnsi="Times New Roman" w:cs="Times New Roman"/>
                      <w:b/>
                      <w:bCs/>
                      <w:color w:val="000000"/>
                      <w:kern w:val="0"/>
                      <w:sz w:val="18"/>
                      <w:szCs w:val="18"/>
                      <w:highlight w:val="yellow"/>
                      <w:lang w:val="en-US"/>
                      <w14:ligatures w14:val="none"/>
                    </w:rPr>
                    <w:t>2025</w:t>
                  </w:r>
                </w:p>
              </w:tc>
            </w:tr>
            <w:tr w:rsidR="002C1B27" w:rsidRPr="00B11D16" w14:paraId="053971EB" w14:textId="77777777" w:rsidTr="002C1B27">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14:paraId="3A31E035" w14:textId="77777777" w:rsidR="002C1B27" w:rsidRPr="00B11D16" w:rsidRDefault="002C1B27" w:rsidP="002C1B27">
                  <w:pPr>
                    <w:spacing w:after="0" w:line="276" w:lineRule="auto"/>
                    <w:jc w:val="both"/>
                    <w:rPr>
                      <w:rFonts w:ascii="Times New Roman" w:hAnsi="Times New Roman" w:cs="Times New Roman"/>
                      <w:kern w:val="0"/>
                      <w:sz w:val="20"/>
                      <w:szCs w:val="20"/>
                      <w:highlight w:val="yellow"/>
                      <w:lang w:val="en-US"/>
                      <w14:ligatures w14:val="none"/>
                    </w:rPr>
                  </w:pPr>
                  <w:r w:rsidRPr="00B11D16">
                    <w:rPr>
                      <w:rFonts w:ascii="Times New Roman" w:hAnsi="Times New Roman" w:cs="Times New Roman"/>
                      <w:color w:val="000000"/>
                      <w:kern w:val="0"/>
                      <w:sz w:val="20"/>
                      <w:szCs w:val="20"/>
                      <w:highlight w:val="yellow"/>
                      <w:lang w:val="en-US"/>
                      <w14:ligatures w14:val="none"/>
                    </w:rPr>
                    <w:t>Всього</w:t>
                  </w:r>
                </w:p>
              </w:tc>
              <w:tc>
                <w:tcPr>
                  <w:tcW w:w="1025" w:type="dxa"/>
                  <w:tcBorders>
                    <w:top w:val="outset" w:sz="8" w:space="0" w:color="000000"/>
                    <w:left w:val="outset" w:sz="8" w:space="0" w:color="000000"/>
                    <w:bottom w:val="outset" w:sz="8" w:space="0" w:color="000000"/>
                    <w:right w:val="outset" w:sz="8" w:space="0" w:color="000000"/>
                  </w:tcBorders>
                  <w:vAlign w:val="center"/>
                </w:tcPr>
                <w:p w14:paraId="26731F55" w14:textId="76752451"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552854,22</w:t>
                  </w:r>
                </w:p>
              </w:tc>
              <w:tc>
                <w:tcPr>
                  <w:tcW w:w="850" w:type="dxa"/>
                  <w:tcBorders>
                    <w:top w:val="outset" w:sz="8" w:space="0" w:color="000000"/>
                    <w:left w:val="outset" w:sz="8" w:space="0" w:color="000000"/>
                    <w:bottom w:val="outset" w:sz="8" w:space="0" w:color="000000"/>
                    <w:right w:val="outset" w:sz="8" w:space="0" w:color="000000"/>
                  </w:tcBorders>
                  <w:vAlign w:val="center"/>
                </w:tcPr>
                <w:p w14:paraId="2985BDB2"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lang w:val="en-US"/>
                      <w14:ligatures w14:val="none"/>
                    </w:rPr>
                  </w:pPr>
                  <w:r w:rsidRPr="00B11D16">
                    <w:rPr>
                      <w:rFonts w:ascii="Times New Roman" w:hAnsi="Times New Roman" w:cs="Times New Roman"/>
                      <w:color w:val="000000"/>
                      <w:kern w:val="0"/>
                      <w:sz w:val="16"/>
                      <w:szCs w:val="16"/>
                      <w:highlight w:val="yellow"/>
                      <w:lang w:val="en-US"/>
                      <w14:ligatures w14:val="none"/>
                    </w:rPr>
                    <w:t>189205,0</w:t>
                  </w:r>
                </w:p>
              </w:tc>
              <w:tc>
                <w:tcPr>
                  <w:tcW w:w="851" w:type="dxa"/>
                  <w:tcBorders>
                    <w:top w:val="outset" w:sz="8" w:space="0" w:color="000000"/>
                    <w:left w:val="outset" w:sz="8" w:space="0" w:color="000000"/>
                    <w:bottom w:val="outset" w:sz="8" w:space="0" w:color="000000"/>
                    <w:right w:val="outset" w:sz="8" w:space="0" w:color="000000"/>
                  </w:tcBorders>
                  <w:vAlign w:val="center"/>
                </w:tcPr>
                <w:p w14:paraId="0ACB29E3"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lang w:val="en-US"/>
                      <w14:ligatures w14:val="none"/>
                    </w:rPr>
                  </w:pPr>
                  <w:r w:rsidRPr="00B11D16">
                    <w:rPr>
                      <w:rFonts w:ascii="Times New Roman" w:hAnsi="Times New Roman" w:cs="Times New Roman"/>
                      <w:color w:val="000000"/>
                      <w:kern w:val="0"/>
                      <w:sz w:val="16"/>
                      <w:szCs w:val="16"/>
                      <w:highlight w:val="yellow"/>
                      <w:lang w:val="en-US"/>
                      <w14:ligatures w14:val="none"/>
                    </w:rPr>
                    <w:t>198934,5</w:t>
                  </w:r>
                </w:p>
              </w:tc>
              <w:tc>
                <w:tcPr>
                  <w:tcW w:w="850" w:type="dxa"/>
                  <w:tcBorders>
                    <w:top w:val="outset" w:sz="8" w:space="0" w:color="000000"/>
                    <w:left w:val="outset" w:sz="8" w:space="0" w:color="000000"/>
                    <w:bottom w:val="outset" w:sz="8" w:space="0" w:color="000000"/>
                    <w:right w:val="outset" w:sz="8" w:space="0" w:color="000000"/>
                  </w:tcBorders>
                  <w:vAlign w:val="center"/>
                </w:tcPr>
                <w:p w14:paraId="2F12A33C" w14:textId="27CA324C"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78648,42</w:t>
                  </w:r>
                </w:p>
              </w:tc>
              <w:tc>
                <w:tcPr>
                  <w:tcW w:w="851" w:type="dxa"/>
                  <w:tcBorders>
                    <w:top w:val="outset" w:sz="8" w:space="0" w:color="000000"/>
                    <w:left w:val="outset" w:sz="8" w:space="0" w:color="000000"/>
                    <w:bottom w:val="outset" w:sz="8" w:space="0" w:color="000000"/>
                    <w:right w:val="outset" w:sz="8" w:space="0" w:color="000000"/>
                  </w:tcBorders>
                  <w:vAlign w:val="center"/>
                </w:tcPr>
                <w:p w14:paraId="790D105B" w14:textId="64480804"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99393,55</w:t>
                  </w:r>
                </w:p>
              </w:tc>
            </w:tr>
            <w:tr w:rsidR="002C1B27" w:rsidRPr="00B11D16" w14:paraId="12B2E672" w14:textId="77777777" w:rsidTr="002C1B27">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14:paraId="07D3E56B" w14:textId="77777777" w:rsidR="002C1B27" w:rsidRPr="00B11D16" w:rsidRDefault="002C1B27" w:rsidP="002C1B27">
                  <w:pPr>
                    <w:spacing w:after="0" w:line="276" w:lineRule="auto"/>
                    <w:jc w:val="both"/>
                    <w:rPr>
                      <w:rFonts w:ascii="Times New Roman" w:hAnsi="Times New Roman" w:cs="Times New Roman"/>
                      <w:kern w:val="0"/>
                      <w:sz w:val="20"/>
                      <w:szCs w:val="20"/>
                      <w:highlight w:val="yellow"/>
                      <w14:ligatures w14:val="none"/>
                    </w:rPr>
                  </w:pPr>
                  <w:r w:rsidRPr="00B11D16">
                    <w:rPr>
                      <w:rFonts w:ascii="Times New Roman" w:hAnsi="Times New Roman" w:cs="Times New Roman"/>
                      <w:color w:val="000000"/>
                      <w:kern w:val="0"/>
                      <w:sz w:val="20"/>
                      <w:szCs w:val="20"/>
                      <w:highlight w:val="yellow"/>
                      <w14:ligatures w14:val="none"/>
                    </w:rPr>
                    <w:t>у тому числі за джерелами:</w:t>
                  </w:r>
                </w:p>
              </w:tc>
              <w:tc>
                <w:tcPr>
                  <w:tcW w:w="1025" w:type="dxa"/>
                  <w:tcBorders>
                    <w:top w:val="outset" w:sz="8" w:space="0" w:color="000000"/>
                    <w:left w:val="outset" w:sz="8" w:space="0" w:color="000000"/>
                    <w:bottom w:val="outset" w:sz="8" w:space="0" w:color="000000"/>
                    <w:right w:val="outset" w:sz="8" w:space="0" w:color="000000"/>
                  </w:tcBorders>
                  <w:vAlign w:val="center"/>
                </w:tcPr>
                <w:p w14:paraId="6714F151"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297A9A27"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5F7888F5"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2E2B0116" w14:textId="77777777" w:rsidR="002C1B27" w:rsidRPr="00D5673A" w:rsidRDefault="002C1B27" w:rsidP="002C1B27">
                  <w:pPr>
                    <w:spacing w:after="0" w:line="276" w:lineRule="auto"/>
                    <w:jc w:val="both"/>
                    <w:rPr>
                      <w:rFonts w:ascii="Times New Roman" w:hAnsi="Times New Roman" w:cs="Times New Roman"/>
                      <w:b/>
                      <w:bCs/>
                      <w:kern w:val="0"/>
                      <w:sz w:val="16"/>
                      <w:szCs w:val="16"/>
                      <w:highlight w:val="yellow"/>
                      <w14:ligatures w14:val="none"/>
                    </w:rPr>
                  </w:pPr>
                  <w:r w:rsidRPr="00D5673A">
                    <w:rPr>
                      <w:rFonts w:ascii="Times New Roman" w:hAnsi="Times New Roman" w:cs="Times New Roman"/>
                      <w:b/>
                      <w:bCs/>
                      <w:color w:val="000000"/>
                      <w:kern w:val="0"/>
                      <w:sz w:val="16"/>
                      <w:szCs w:val="16"/>
                      <w:highlight w:val="yellow"/>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42D579EA" w14:textId="77777777" w:rsidR="002C1B27" w:rsidRPr="00D5673A" w:rsidRDefault="002C1B27" w:rsidP="002C1B27">
                  <w:pPr>
                    <w:spacing w:after="0" w:line="276" w:lineRule="auto"/>
                    <w:jc w:val="both"/>
                    <w:rPr>
                      <w:rFonts w:ascii="Times New Roman" w:hAnsi="Times New Roman" w:cs="Times New Roman"/>
                      <w:b/>
                      <w:bCs/>
                      <w:kern w:val="0"/>
                      <w:sz w:val="16"/>
                      <w:szCs w:val="16"/>
                      <w:highlight w:val="yellow"/>
                      <w14:ligatures w14:val="none"/>
                    </w:rPr>
                  </w:pPr>
                  <w:r w:rsidRPr="00D5673A">
                    <w:rPr>
                      <w:rFonts w:ascii="Times New Roman" w:hAnsi="Times New Roman" w:cs="Times New Roman"/>
                      <w:b/>
                      <w:bCs/>
                      <w:color w:val="000000"/>
                      <w:kern w:val="0"/>
                      <w:sz w:val="16"/>
                      <w:szCs w:val="16"/>
                      <w:highlight w:val="yellow"/>
                      <w14:ligatures w14:val="none"/>
                    </w:rPr>
                    <w:t xml:space="preserve"> </w:t>
                  </w:r>
                </w:p>
              </w:tc>
            </w:tr>
            <w:tr w:rsidR="002C1B27" w:rsidRPr="00B11D16" w14:paraId="1734C9D0" w14:textId="77777777" w:rsidTr="002C1B27">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14:paraId="743F4E1F" w14:textId="77777777" w:rsidR="002C1B27" w:rsidRPr="00B11D16" w:rsidRDefault="002C1B27" w:rsidP="002C1B27">
                  <w:pPr>
                    <w:spacing w:after="0" w:line="276" w:lineRule="auto"/>
                    <w:jc w:val="both"/>
                    <w:rPr>
                      <w:rFonts w:ascii="Times New Roman" w:hAnsi="Times New Roman" w:cs="Times New Roman"/>
                      <w:kern w:val="0"/>
                      <w:sz w:val="20"/>
                      <w:szCs w:val="20"/>
                      <w:highlight w:val="yellow"/>
                      <w14:ligatures w14:val="none"/>
                    </w:rPr>
                  </w:pPr>
                  <w:r w:rsidRPr="00B11D16">
                    <w:rPr>
                      <w:rFonts w:ascii="Times New Roman" w:hAnsi="Times New Roman" w:cs="Times New Roman"/>
                      <w:color w:val="000000"/>
                      <w:kern w:val="0"/>
                      <w:sz w:val="20"/>
                      <w:szCs w:val="20"/>
                      <w:highlight w:val="yellow"/>
                      <w14:ligatures w14:val="none"/>
                    </w:rPr>
                    <w:t>державний бюджет</w:t>
                  </w:r>
                </w:p>
              </w:tc>
              <w:tc>
                <w:tcPr>
                  <w:tcW w:w="1025" w:type="dxa"/>
                  <w:tcBorders>
                    <w:top w:val="outset" w:sz="8" w:space="0" w:color="000000"/>
                    <w:left w:val="outset" w:sz="8" w:space="0" w:color="000000"/>
                    <w:bottom w:val="outset" w:sz="8" w:space="0" w:color="000000"/>
                    <w:right w:val="outset" w:sz="8" w:space="0" w:color="000000"/>
                  </w:tcBorders>
                  <w:vAlign w:val="center"/>
                </w:tcPr>
                <w:p w14:paraId="3BA4E9A2"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40A3B4C2"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635A4633"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1943F68F" w14:textId="77777777" w:rsidR="002C1B27" w:rsidRPr="00D5673A" w:rsidRDefault="002C1B27" w:rsidP="002C1B27">
                  <w:pPr>
                    <w:spacing w:after="0" w:line="276" w:lineRule="auto"/>
                    <w:jc w:val="both"/>
                    <w:rPr>
                      <w:rFonts w:ascii="Times New Roman" w:hAnsi="Times New Roman" w:cs="Times New Roman"/>
                      <w:b/>
                      <w:bCs/>
                      <w:kern w:val="0"/>
                      <w:sz w:val="16"/>
                      <w:szCs w:val="16"/>
                      <w:highlight w:val="yellow"/>
                      <w14:ligatures w14:val="none"/>
                    </w:rPr>
                  </w:pPr>
                  <w:r w:rsidRPr="00D5673A">
                    <w:rPr>
                      <w:rFonts w:ascii="Times New Roman" w:hAnsi="Times New Roman" w:cs="Times New Roman"/>
                      <w:b/>
                      <w:bCs/>
                      <w:color w:val="000000"/>
                      <w:kern w:val="0"/>
                      <w:sz w:val="16"/>
                      <w:szCs w:val="16"/>
                      <w:highlight w:val="yellow"/>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5F56923B" w14:textId="77777777" w:rsidR="002C1B27" w:rsidRPr="00D5673A" w:rsidRDefault="002C1B27" w:rsidP="002C1B27">
                  <w:pPr>
                    <w:spacing w:after="0" w:line="276" w:lineRule="auto"/>
                    <w:jc w:val="both"/>
                    <w:rPr>
                      <w:rFonts w:ascii="Times New Roman" w:hAnsi="Times New Roman" w:cs="Times New Roman"/>
                      <w:b/>
                      <w:bCs/>
                      <w:kern w:val="0"/>
                      <w:sz w:val="16"/>
                      <w:szCs w:val="16"/>
                      <w:highlight w:val="yellow"/>
                      <w14:ligatures w14:val="none"/>
                    </w:rPr>
                  </w:pPr>
                  <w:r w:rsidRPr="00D5673A">
                    <w:rPr>
                      <w:rFonts w:ascii="Times New Roman" w:hAnsi="Times New Roman" w:cs="Times New Roman"/>
                      <w:b/>
                      <w:bCs/>
                      <w:color w:val="000000"/>
                      <w:kern w:val="0"/>
                      <w:sz w:val="16"/>
                      <w:szCs w:val="16"/>
                      <w:highlight w:val="yellow"/>
                      <w14:ligatures w14:val="none"/>
                    </w:rPr>
                    <w:t xml:space="preserve"> </w:t>
                  </w:r>
                </w:p>
              </w:tc>
            </w:tr>
            <w:tr w:rsidR="002C1B27" w:rsidRPr="00B11D16" w14:paraId="41EF2F4E" w14:textId="77777777" w:rsidTr="002C1B27">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14:paraId="5F2EE503" w14:textId="77777777" w:rsidR="002C1B27" w:rsidRPr="00B11D16" w:rsidRDefault="002C1B27" w:rsidP="002C1B27">
                  <w:pPr>
                    <w:spacing w:after="0" w:line="276" w:lineRule="auto"/>
                    <w:jc w:val="both"/>
                    <w:rPr>
                      <w:rFonts w:ascii="Times New Roman" w:hAnsi="Times New Roman" w:cs="Times New Roman"/>
                      <w:kern w:val="0"/>
                      <w:sz w:val="20"/>
                      <w:szCs w:val="20"/>
                      <w:highlight w:val="yellow"/>
                      <w14:ligatures w14:val="none"/>
                    </w:rPr>
                  </w:pPr>
                  <w:r w:rsidRPr="00B11D16">
                    <w:rPr>
                      <w:rFonts w:ascii="Times New Roman" w:hAnsi="Times New Roman" w:cs="Times New Roman"/>
                      <w:color w:val="000000"/>
                      <w:kern w:val="0"/>
                      <w:sz w:val="20"/>
                      <w:szCs w:val="20"/>
                      <w:highlight w:val="yellow"/>
                      <w14:ligatures w14:val="none"/>
                    </w:rPr>
                    <w:t>бюджет міста Києва</w:t>
                  </w:r>
                </w:p>
              </w:tc>
              <w:tc>
                <w:tcPr>
                  <w:tcW w:w="1025" w:type="dxa"/>
                  <w:tcBorders>
                    <w:top w:val="outset" w:sz="8" w:space="0" w:color="000000"/>
                    <w:left w:val="outset" w:sz="8" w:space="0" w:color="000000"/>
                    <w:bottom w:val="outset" w:sz="8" w:space="0" w:color="000000"/>
                    <w:right w:val="outset" w:sz="8" w:space="0" w:color="000000"/>
                  </w:tcBorders>
                  <w:vAlign w:val="center"/>
                </w:tcPr>
                <w:p w14:paraId="251483A0" w14:textId="035A5CEE"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552854,22</w:t>
                  </w:r>
                </w:p>
              </w:tc>
              <w:tc>
                <w:tcPr>
                  <w:tcW w:w="850" w:type="dxa"/>
                  <w:tcBorders>
                    <w:top w:val="outset" w:sz="8" w:space="0" w:color="000000"/>
                    <w:left w:val="outset" w:sz="8" w:space="0" w:color="000000"/>
                    <w:bottom w:val="outset" w:sz="8" w:space="0" w:color="000000"/>
                    <w:right w:val="outset" w:sz="8" w:space="0" w:color="000000"/>
                  </w:tcBorders>
                  <w:vAlign w:val="center"/>
                </w:tcPr>
                <w:p w14:paraId="1F0A5B4E"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189205,0</w:t>
                  </w:r>
                </w:p>
              </w:tc>
              <w:tc>
                <w:tcPr>
                  <w:tcW w:w="851" w:type="dxa"/>
                  <w:tcBorders>
                    <w:top w:val="outset" w:sz="8" w:space="0" w:color="000000"/>
                    <w:left w:val="outset" w:sz="8" w:space="0" w:color="000000"/>
                    <w:bottom w:val="outset" w:sz="8" w:space="0" w:color="000000"/>
                    <w:right w:val="outset" w:sz="8" w:space="0" w:color="000000"/>
                  </w:tcBorders>
                  <w:vAlign w:val="center"/>
                </w:tcPr>
                <w:p w14:paraId="6B5D926E" w14:textId="77777777" w:rsidR="002C1B27" w:rsidRPr="00B11D16" w:rsidRDefault="002C1B27" w:rsidP="002C1B27">
                  <w:pPr>
                    <w:spacing w:after="0" w:line="276" w:lineRule="auto"/>
                    <w:jc w:val="both"/>
                    <w:rPr>
                      <w:rFonts w:ascii="Times New Roman" w:hAnsi="Times New Roman" w:cs="Times New Roman"/>
                      <w:kern w:val="0"/>
                      <w:sz w:val="16"/>
                      <w:szCs w:val="16"/>
                      <w:highlight w:val="yellow"/>
                      <w14:ligatures w14:val="none"/>
                    </w:rPr>
                  </w:pPr>
                  <w:r w:rsidRPr="00B11D16">
                    <w:rPr>
                      <w:rFonts w:ascii="Times New Roman" w:hAnsi="Times New Roman" w:cs="Times New Roman"/>
                      <w:color w:val="000000"/>
                      <w:kern w:val="0"/>
                      <w:sz w:val="16"/>
                      <w:szCs w:val="16"/>
                      <w:highlight w:val="yellow"/>
                      <w14:ligatures w14:val="none"/>
                    </w:rPr>
                    <w:t>198934,5</w:t>
                  </w:r>
                </w:p>
              </w:tc>
              <w:tc>
                <w:tcPr>
                  <w:tcW w:w="850" w:type="dxa"/>
                  <w:tcBorders>
                    <w:top w:val="outset" w:sz="8" w:space="0" w:color="000000"/>
                    <w:left w:val="outset" w:sz="8" w:space="0" w:color="000000"/>
                    <w:bottom w:val="outset" w:sz="8" w:space="0" w:color="000000"/>
                    <w:right w:val="outset" w:sz="8" w:space="0" w:color="000000"/>
                  </w:tcBorders>
                  <w:vAlign w:val="center"/>
                </w:tcPr>
                <w:p w14:paraId="7FC770A8" w14:textId="54EE7A09"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78648,42</w:t>
                  </w:r>
                </w:p>
              </w:tc>
              <w:tc>
                <w:tcPr>
                  <w:tcW w:w="851" w:type="dxa"/>
                  <w:tcBorders>
                    <w:top w:val="outset" w:sz="8" w:space="0" w:color="000000"/>
                    <w:left w:val="outset" w:sz="8" w:space="0" w:color="000000"/>
                    <w:bottom w:val="outset" w:sz="8" w:space="0" w:color="000000"/>
                    <w:right w:val="outset" w:sz="8" w:space="0" w:color="000000"/>
                  </w:tcBorders>
                  <w:vAlign w:val="center"/>
                </w:tcPr>
                <w:p w14:paraId="2139D00C" w14:textId="10E4FB8E" w:rsidR="002C1B27" w:rsidRPr="00D5673A" w:rsidRDefault="00D5673A" w:rsidP="002C1B27">
                  <w:pPr>
                    <w:spacing w:after="0" w:line="276" w:lineRule="auto"/>
                    <w:jc w:val="both"/>
                    <w:rPr>
                      <w:rFonts w:ascii="Times New Roman" w:hAnsi="Times New Roman" w:cs="Times New Roman"/>
                      <w:b/>
                      <w:bCs/>
                      <w:kern w:val="0"/>
                      <w:sz w:val="16"/>
                      <w:szCs w:val="16"/>
                      <w:highlight w:val="yellow"/>
                      <w:lang w:val="uk-UA"/>
                      <w14:ligatures w14:val="none"/>
                    </w:rPr>
                  </w:pPr>
                  <w:r w:rsidRPr="00D5673A">
                    <w:rPr>
                      <w:rFonts w:ascii="Times New Roman" w:hAnsi="Times New Roman" w:cs="Times New Roman"/>
                      <w:b/>
                      <w:bCs/>
                      <w:color w:val="000000"/>
                      <w:kern w:val="0"/>
                      <w:sz w:val="16"/>
                      <w:szCs w:val="16"/>
                      <w:highlight w:val="yellow"/>
                      <w:lang w:val="uk-UA"/>
                      <w14:ligatures w14:val="none"/>
                    </w:rPr>
                    <w:t>99393,55</w:t>
                  </w:r>
                </w:p>
              </w:tc>
            </w:tr>
            <w:tr w:rsidR="002C1B27" w:rsidRPr="000A5CB8" w14:paraId="5F2CF767" w14:textId="77777777" w:rsidTr="002C1B27">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14:paraId="0FF6A01A" w14:textId="77777777" w:rsidR="002C1B27" w:rsidRPr="000A5CB8" w:rsidRDefault="002C1B27" w:rsidP="002C1B27">
                  <w:pPr>
                    <w:spacing w:after="0" w:line="276" w:lineRule="auto"/>
                    <w:jc w:val="both"/>
                    <w:rPr>
                      <w:rFonts w:ascii="Times New Roman" w:hAnsi="Times New Roman" w:cs="Times New Roman"/>
                      <w:kern w:val="0"/>
                      <w:sz w:val="20"/>
                      <w:szCs w:val="20"/>
                      <w14:ligatures w14:val="none"/>
                    </w:rPr>
                  </w:pPr>
                  <w:r w:rsidRPr="00B11D16">
                    <w:rPr>
                      <w:rFonts w:ascii="Times New Roman" w:hAnsi="Times New Roman" w:cs="Times New Roman"/>
                      <w:color w:val="000000"/>
                      <w:kern w:val="0"/>
                      <w:sz w:val="20"/>
                      <w:szCs w:val="20"/>
                      <w:highlight w:val="yellow"/>
                      <w14:ligatures w14:val="none"/>
                    </w:rPr>
                    <w:t>інші джерела</w:t>
                  </w:r>
                </w:p>
              </w:tc>
              <w:tc>
                <w:tcPr>
                  <w:tcW w:w="1025" w:type="dxa"/>
                  <w:tcBorders>
                    <w:top w:val="outset" w:sz="8" w:space="0" w:color="000000"/>
                    <w:left w:val="outset" w:sz="8" w:space="0" w:color="000000"/>
                    <w:bottom w:val="outset" w:sz="8" w:space="0" w:color="000000"/>
                    <w:right w:val="outset" w:sz="8" w:space="0" w:color="000000"/>
                  </w:tcBorders>
                  <w:vAlign w:val="center"/>
                </w:tcPr>
                <w:p w14:paraId="0368B3FB"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r w:rsidRPr="000A5CB8">
                    <w:rPr>
                      <w:rFonts w:ascii="Times New Roman" w:hAnsi="Times New Roman" w:cs="Times New Roman"/>
                      <w:color w:val="000000"/>
                      <w:kern w:val="0"/>
                      <w:sz w:val="16"/>
                      <w:szCs w:val="16"/>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62CD4FF1"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r w:rsidRPr="000A5CB8">
                    <w:rPr>
                      <w:rFonts w:ascii="Times New Roman" w:hAnsi="Times New Roman" w:cs="Times New Roman"/>
                      <w:color w:val="000000"/>
                      <w:kern w:val="0"/>
                      <w:sz w:val="16"/>
                      <w:szCs w:val="16"/>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7980AD62"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r w:rsidRPr="000A5CB8">
                    <w:rPr>
                      <w:rFonts w:ascii="Times New Roman" w:hAnsi="Times New Roman" w:cs="Times New Roman"/>
                      <w:color w:val="000000"/>
                      <w:kern w:val="0"/>
                      <w:sz w:val="16"/>
                      <w:szCs w:val="16"/>
                      <w14:ligatures w14:val="none"/>
                    </w:rPr>
                    <w:t xml:space="preserve"> </w:t>
                  </w:r>
                </w:p>
              </w:tc>
              <w:tc>
                <w:tcPr>
                  <w:tcW w:w="850" w:type="dxa"/>
                  <w:tcBorders>
                    <w:top w:val="outset" w:sz="8" w:space="0" w:color="000000"/>
                    <w:left w:val="outset" w:sz="8" w:space="0" w:color="000000"/>
                    <w:bottom w:val="outset" w:sz="8" w:space="0" w:color="000000"/>
                    <w:right w:val="outset" w:sz="8" w:space="0" w:color="000000"/>
                  </w:tcBorders>
                  <w:vAlign w:val="center"/>
                </w:tcPr>
                <w:p w14:paraId="58888AD3"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r w:rsidRPr="000A5CB8">
                    <w:rPr>
                      <w:rFonts w:ascii="Times New Roman" w:hAnsi="Times New Roman" w:cs="Times New Roman"/>
                      <w:color w:val="000000"/>
                      <w:kern w:val="0"/>
                      <w:sz w:val="16"/>
                      <w:szCs w:val="16"/>
                      <w14:ligatures w14:val="none"/>
                    </w:rPr>
                    <w:t xml:space="preserve"> </w:t>
                  </w:r>
                </w:p>
              </w:tc>
              <w:tc>
                <w:tcPr>
                  <w:tcW w:w="851" w:type="dxa"/>
                  <w:tcBorders>
                    <w:top w:val="outset" w:sz="8" w:space="0" w:color="000000"/>
                    <w:left w:val="outset" w:sz="8" w:space="0" w:color="000000"/>
                    <w:bottom w:val="outset" w:sz="8" w:space="0" w:color="000000"/>
                    <w:right w:val="outset" w:sz="8" w:space="0" w:color="000000"/>
                  </w:tcBorders>
                  <w:vAlign w:val="center"/>
                </w:tcPr>
                <w:p w14:paraId="0942B52B" w14:textId="77777777" w:rsidR="002C1B27" w:rsidRPr="000A5CB8" w:rsidRDefault="002C1B27" w:rsidP="002C1B27">
                  <w:pPr>
                    <w:spacing w:after="0" w:line="276" w:lineRule="auto"/>
                    <w:jc w:val="both"/>
                    <w:rPr>
                      <w:rFonts w:ascii="Times New Roman" w:hAnsi="Times New Roman" w:cs="Times New Roman"/>
                      <w:kern w:val="0"/>
                      <w:sz w:val="16"/>
                      <w:szCs w:val="16"/>
                      <w14:ligatures w14:val="none"/>
                    </w:rPr>
                  </w:pPr>
                  <w:r w:rsidRPr="000A5CB8">
                    <w:rPr>
                      <w:rFonts w:ascii="Times New Roman" w:hAnsi="Times New Roman" w:cs="Times New Roman"/>
                      <w:color w:val="000000"/>
                      <w:kern w:val="0"/>
                      <w:sz w:val="16"/>
                      <w:szCs w:val="16"/>
                      <w14:ligatures w14:val="none"/>
                    </w:rPr>
                    <w:t xml:space="preserve"> </w:t>
                  </w:r>
                </w:p>
              </w:tc>
            </w:tr>
          </w:tbl>
          <w:p w14:paraId="54069D35" w14:textId="73B23C55" w:rsidR="002C1B27" w:rsidRPr="002C1B27" w:rsidRDefault="002C1B27" w:rsidP="002C1B27">
            <w:pPr>
              <w:ind w:firstLine="463"/>
              <w:jc w:val="both"/>
              <w:rPr>
                <w:rFonts w:ascii="Times New Roman" w:hAnsi="Times New Roman" w:cs="Times New Roman"/>
              </w:rPr>
            </w:pPr>
            <w:r w:rsidRPr="002C1B27">
              <w:rPr>
                <w:rFonts w:ascii="Times New Roman" w:hAnsi="Times New Roman" w:cs="Times New Roman"/>
              </w:rPr>
              <w:t>Строки виконання міської цільової програми "Громадське здоров'я" на 2022 - 2025 роки - з 01 січня 2022 року по 31 грудня 2025 року</w:t>
            </w:r>
          </w:p>
        </w:tc>
      </w:tr>
      <w:tr w:rsidR="002C1B27" w14:paraId="51AF563F" w14:textId="77777777" w:rsidTr="00B11D16">
        <w:tc>
          <w:tcPr>
            <w:tcW w:w="7513" w:type="dxa"/>
          </w:tcPr>
          <w:p w14:paraId="126A49FA" w14:textId="14FA062B" w:rsidR="002C1B27" w:rsidRPr="00B4500C" w:rsidRDefault="002C1B27" w:rsidP="002C1B27">
            <w:pPr>
              <w:spacing w:line="276" w:lineRule="auto"/>
              <w:ind w:firstLine="240"/>
              <w:jc w:val="center"/>
              <w:rPr>
                <w:rFonts w:ascii="Times New Roman" w:hAnsi="Times New Roman" w:cs="Times New Roman"/>
                <w:b/>
                <w:bCs/>
                <w:color w:val="000000"/>
                <w:kern w:val="0"/>
                <w14:ligatures w14:val="none"/>
              </w:rPr>
            </w:pPr>
            <w:r w:rsidRPr="00B4500C">
              <w:rPr>
                <w:rFonts w:ascii="Times New Roman" w:hAnsi="Times New Roman" w:cs="Times New Roman"/>
                <w:b/>
                <w:bCs/>
                <w:color w:val="000000"/>
                <w:kern w:val="0"/>
                <w14:ligatures w14:val="none"/>
              </w:rPr>
              <w:lastRenderedPageBreak/>
              <w:t>V. АНАЛІЗ ВПЛИВУ ЗАХОДІВ ПРОГРАМИ НА СОЦІАЛЬНО-ЕКОНОМІЧНЕ СТАНОВИЩЕ РІЗНИХ КАТЕГОРІЙ ЖІНОК І ЧОЛОВІКІВ, А ТАКОЖ НА ЗАБЕЗПЕЧЕННЯ ГЕНДЕРНОЇ РІВНОСТІ</w:t>
            </w:r>
          </w:p>
        </w:tc>
        <w:tc>
          <w:tcPr>
            <w:tcW w:w="7797" w:type="dxa"/>
          </w:tcPr>
          <w:p w14:paraId="12A4A735" w14:textId="7E78C9E3" w:rsidR="002C1B27" w:rsidRPr="002C1B27" w:rsidRDefault="002C1B27" w:rsidP="002C1B27">
            <w:pPr>
              <w:jc w:val="center"/>
              <w:rPr>
                <w:rFonts w:ascii="Times New Roman" w:hAnsi="Times New Roman" w:cs="Times New Roman"/>
                <w:b/>
                <w:bCs/>
              </w:rPr>
            </w:pPr>
            <w:r w:rsidRPr="002C1B27">
              <w:rPr>
                <w:rFonts w:ascii="Times New Roman" w:hAnsi="Times New Roman" w:cs="Times New Roman"/>
                <w:b/>
                <w:bCs/>
              </w:rPr>
              <w:t>V. АНАЛІЗ ВПЛИВУ ЗАХОДІВ ПРОГРАМИ НА СОЦІАЛЬНО-ЕКОНОМІЧНЕ СТАНОВИЩЕ РІЗНИХ КАТЕГОРІЙ ЖІНОК І ЧОЛОВІКІВ, А ТАКОЖ НА ЗАБЕЗПЕЧЕННЯ ГЕНДЕРНОЇ РІВНОСТІ</w:t>
            </w:r>
          </w:p>
        </w:tc>
      </w:tr>
      <w:tr w:rsidR="002C1B27" w14:paraId="0210D624" w14:textId="77777777" w:rsidTr="00B11D16">
        <w:tc>
          <w:tcPr>
            <w:tcW w:w="7513" w:type="dxa"/>
          </w:tcPr>
          <w:p w14:paraId="7370479A" w14:textId="77777777" w:rsidR="002C1B27" w:rsidRPr="00B4500C" w:rsidRDefault="002C1B27" w:rsidP="002C1B27">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Згідно з частинами першою, другою статті 24 Конституції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мовними або іншими ознаками.</w:t>
            </w:r>
          </w:p>
          <w:p w14:paraId="3577DC4D" w14:textId="77777777" w:rsidR="002C1B27" w:rsidRPr="00B4500C" w:rsidRDefault="002C1B27" w:rsidP="002C1B27">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Відповідно до частини третьої статті 24 Конституції України рівність прав жінки та чоловіка забезпечується: наданням жінкам рівних із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та здоров'я жінок, установленням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та дитинства, включаючи надання оплачуваних відпусток та інших пільг вагітним жінкам і матерям.</w:t>
            </w:r>
          </w:p>
          <w:p w14:paraId="524B4B77" w14:textId="77777777" w:rsidR="002C1B27" w:rsidRPr="00B4500C" w:rsidRDefault="002C1B27" w:rsidP="002C1B27">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Заходи міської цільової програми "Громадське здоров'я" на 2022 - 2025 роки за завданням "Поширення можливостей для своєчасного виявлення та профілактики захворювань" направлені на своєчасне виявлення та профілактику захворювань серед усіх верств населення незалежно від гендерного розподілу.</w:t>
            </w:r>
          </w:p>
          <w:p w14:paraId="2D9AF7BD" w14:textId="77777777" w:rsidR="002C1B27" w:rsidRPr="00B4500C" w:rsidRDefault="002C1B27" w:rsidP="002C1B27">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Програма не містить положень, які містять ознаки дискримінації, а також відсутні положення, які порушують принцип забезпечення рівних прав та можливостей жінок і чоловіків, дівчат і хлопців, не обмежується територіальний доступ громадян міста до місця надання послуг, тому оцінка гендерного впливу проведення не потребує. Програма забезпечить паритетний доступ жінок і чоловіків до медичних послуг, не створює привілеїв за ознакою статі.</w:t>
            </w:r>
          </w:p>
          <w:p w14:paraId="7EF423E4" w14:textId="2D1EC988" w:rsidR="002C1B27" w:rsidRPr="00B4500C" w:rsidRDefault="002C1B27" w:rsidP="002C1B27">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xml:space="preserve">Програма спрямована на вирішення соціальних проблем обох статей і забезпечує однакове фінансування потреб і пріоритетів жінок і чоловіків, хлопців і дівчат, осіб з інвалідністю, а також інших вразливих груп населення. Так, заходами передбачене забезпечення </w:t>
            </w:r>
            <w:r w:rsidRPr="00B4500C">
              <w:rPr>
                <w:rFonts w:ascii="Times New Roman" w:hAnsi="Times New Roman" w:cs="Times New Roman"/>
                <w:color w:val="000000"/>
                <w:kern w:val="0"/>
                <w14:ligatures w14:val="none"/>
              </w:rPr>
              <w:lastRenderedPageBreak/>
              <w:t>адаптованими молочними сумішами дітей першого року життя, народжених ВІЛ-інфікованими матерями; розширення неонатального скринінгу дітей від 0 до 1 року на спадкові хвороби обміну речовин; проведення вакцинації дівчаток від 10 до 14 років життя з метою профілактики розвитку цервікального раку шийки матки (папілома-вірус людини); діагностування туберкульозу та латентної туберкульозної інфекції у дітей віком від 1 до 17 років.</w:t>
            </w:r>
          </w:p>
        </w:tc>
        <w:tc>
          <w:tcPr>
            <w:tcW w:w="7797" w:type="dxa"/>
          </w:tcPr>
          <w:p w14:paraId="1050F9E4" w14:textId="77777777" w:rsidR="002C1B27" w:rsidRPr="002C1B27" w:rsidRDefault="002C1B27" w:rsidP="002C1B27">
            <w:pPr>
              <w:rPr>
                <w:rFonts w:ascii="Times New Roman" w:hAnsi="Times New Roman" w:cs="Times New Roman"/>
              </w:rPr>
            </w:pPr>
            <w:r w:rsidRPr="002C1B27">
              <w:rPr>
                <w:rFonts w:ascii="Times New Roman" w:hAnsi="Times New Roman" w:cs="Times New Roman"/>
              </w:rPr>
              <w:lastRenderedPageBreak/>
              <w:t>Згідно з частинами першою, другою статті 24 Конституції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мовними або іншими ознаками.</w:t>
            </w:r>
          </w:p>
          <w:p w14:paraId="0D8F6225" w14:textId="77777777" w:rsidR="002C1B27" w:rsidRPr="002C1B27" w:rsidRDefault="002C1B27" w:rsidP="002C1B27">
            <w:pPr>
              <w:jc w:val="both"/>
              <w:rPr>
                <w:rFonts w:ascii="Times New Roman" w:hAnsi="Times New Roman" w:cs="Times New Roman"/>
              </w:rPr>
            </w:pPr>
            <w:r w:rsidRPr="002C1B27">
              <w:rPr>
                <w:rFonts w:ascii="Times New Roman" w:hAnsi="Times New Roman" w:cs="Times New Roman"/>
              </w:rPr>
              <w:t>Відповідно до частини третьої статті 24 Конституції України рівність прав жінки та чоловіка забезпечується: наданням жінкам рівних із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та здоров'я жінок, установленням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та дитинства, включаючи надання оплачуваних відпусток та інших пільг вагітним жінкам і матерям.</w:t>
            </w:r>
          </w:p>
          <w:p w14:paraId="50B4CF67" w14:textId="77777777" w:rsidR="002C1B27" w:rsidRPr="002C1B27" w:rsidRDefault="002C1B27" w:rsidP="002C1B27">
            <w:pPr>
              <w:jc w:val="both"/>
              <w:rPr>
                <w:rFonts w:ascii="Times New Roman" w:hAnsi="Times New Roman" w:cs="Times New Roman"/>
              </w:rPr>
            </w:pPr>
            <w:r w:rsidRPr="002C1B27">
              <w:rPr>
                <w:rFonts w:ascii="Times New Roman" w:hAnsi="Times New Roman" w:cs="Times New Roman"/>
              </w:rPr>
              <w:t>Заходи міської цільової програми "Громадське здоров'я" на 2022 - 2025 роки за завданням "Поширення можливостей для своєчасного виявлення та профілактики захворювань" направлені на своєчасне виявлення та профілактику захворювань серед усіх верств населення незалежно від гендерного розподілу.</w:t>
            </w:r>
          </w:p>
          <w:p w14:paraId="43857178" w14:textId="77777777" w:rsidR="002C1B27" w:rsidRPr="002C1B27" w:rsidRDefault="002C1B27" w:rsidP="002C1B27">
            <w:pPr>
              <w:jc w:val="both"/>
              <w:rPr>
                <w:rFonts w:ascii="Times New Roman" w:hAnsi="Times New Roman" w:cs="Times New Roman"/>
              </w:rPr>
            </w:pPr>
            <w:r w:rsidRPr="002C1B27">
              <w:rPr>
                <w:rFonts w:ascii="Times New Roman" w:hAnsi="Times New Roman" w:cs="Times New Roman"/>
              </w:rPr>
              <w:t>Програма не містить положень, які містять ознаки дискримінації, а також відсутні положення, які порушують принцип забезпечення рівних прав та можливостей жінок і чоловіків, дівчат і хлопців, не обмежується територіальний доступ громадян міста до місця надання послуг, тому оцінка гендерного впливу проведення не потребує. Програма забезпечить паритетний доступ жінок і чоловіків до медичних послуг, не створює привілеїв за ознакою статі.</w:t>
            </w:r>
          </w:p>
          <w:p w14:paraId="7711D477" w14:textId="715ED445" w:rsidR="002C1B27" w:rsidRPr="002C1B27" w:rsidRDefault="002C1B27" w:rsidP="002C1B27">
            <w:pPr>
              <w:jc w:val="both"/>
              <w:rPr>
                <w:rFonts w:ascii="Times New Roman" w:hAnsi="Times New Roman" w:cs="Times New Roman"/>
              </w:rPr>
            </w:pPr>
            <w:r w:rsidRPr="002C1B27">
              <w:rPr>
                <w:rFonts w:ascii="Times New Roman" w:hAnsi="Times New Roman" w:cs="Times New Roman"/>
              </w:rPr>
              <w:t>Програма спрямована на вирішення соціальних проблем обох статей і забезпечує однакове фінансування потреб і пріоритетів жінок і чоловіків, хлопців і дівчат, осіб з інвалідністю, а також інших вразливих груп населення. Так, заходами передбачене забезпечення адаптованими молочними сумішами дітей першого року життя, народжених ВІЛ-</w:t>
            </w:r>
            <w:r w:rsidRPr="002C1B27">
              <w:rPr>
                <w:rFonts w:ascii="Times New Roman" w:hAnsi="Times New Roman" w:cs="Times New Roman"/>
              </w:rPr>
              <w:lastRenderedPageBreak/>
              <w:t>інфікованими матерями; розширення неонатального скринінгу дітей від 0 до 1 року на спадкові хвороби обміну речовин; проведення вакцинації дівчаток від 10 до 14 років життя з метою профілактики розвитку цервікального раку шийки матки (папілома-вірус людини); діагностування туберкульозу та латентної туберкульозної інфекції у дітей віком від 1 до 17 років.</w:t>
            </w:r>
          </w:p>
        </w:tc>
      </w:tr>
      <w:tr w:rsidR="002C1B27" w14:paraId="2D565DFD" w14:textId="77777777" w:rsidTr="00B11D16">
        <w:tc>
          <w:tcPr>
            <w:tcW w:w="7513" w:type="dxa"/>
          </w:tcPr>
          <w:p w14:paraId="4986E5B9" w14:textId="67D3ABE1" w:rsidR="002C1B27" w:rsidRPr="002C1B27" w:rsidRDefault="002C1B27" w:rsidP="002C1B27">
            <w:pPr>
              <w:spacing w:line="276" w:lineRule="auto"/>
              <w:ind w:firstLine="240"/>
              <w:jc w:val="center"/>
              <w:rPr>
                <w:rFonts w:ascii="Times New Roman" w:hAnsi="Times New Roman" w:cs="Times New Roman"/>
                <w:b/>
                <w:bCs/>
                <w:color w:val="000000"/>
                <w:kern w:val="0"/>
                <w14:ligatures w14:val="none"/>
              </w:rPr>
            </w:pPr>
            <w:r w:rsidRPr="002C1B27">
              <w:rPr>
                <w:rFonts w:ascii="Times New Roman" w:hAnsi="Times New Roman" w:cs="Times New Roman"/>
                <w:b/>
                <w:bCs/>
                <w:color w:val="000000"/>
                <w:kern w:val="0"/>
                <w14:ligatures w14:val="none"/>
              </w:rPr>
              <w:lastRenderedPageBreak/>
              <w:t>VI. ПЕРЕЛІК ЗАВДАНЬ І ЗАХОДІВ ПРОГРАМИ, РЕЗУЛЬТАТИВНИХ ПОКАЗНИКІВ</w:t>
            </w:r>
          </w:p>
        </w:tc>
        <w:tc>
          <w:tcPr>
            <w:tcW w:w="7797" w:type="dxa"/>
          </w:tcPr>
          <w:p w14:paraId="5727CFA9" w14:textId="0346F7D0" w:rsidR="002C1B27" w:rsidRPr="002C1B27" w:rsidRDefault="002C1B27" w:rsidP="002C1B27">
            <w:pPr>
              <w:jc w:val="center"/>
              <w:rPr>
                <w:rFonts w:ascii="Times New Roman" w:hAnsi="Times New Roman" w:cs="Times New Roman"/>
                <w:b/>
                <w:bCs/>
              </w:rPr>
            </w:pPr>
            <w:r w:rsidRPr="002C1B27">
              <w:rPr>
                <w:rFonts w:ascii="Times New Roman" w:hAnsi="Times New Roman" w:cs="Times New Roman"/>
                <w:b/>
                <w:bCs/>
              </w:rPr>
              <w:t>VI. ПЕРЕЛІК ЗАВДАНЬ І ЗАХОДІВ ПРОГРАМИ, РЕЗУЛЬТАТИВНИХ ПОКАЗНИКІВ</w:t>
            </w:r>
          </w:p>
        </w:tc>
      </w:tr>
      <w:tr w:rsidR="002C1B27" w14:paraId="6DCB456E" w14:textId="77777777" w:rsidTr="00B11D16">
        <w:tc>
          <w:tcPr>
            <w:tcW w:w="7513" w:type="dxa"/>
          </w:tcPr>
          <w:p w14:paraId="6781861D" w14:textId="77777777" w:rsidR="002C1B27" w:rsidRPr="00B4500C" w:rsidRDefault="002C1B27" w:rsidP="002C1B27">
            <w:pPr>
              <w:spacing w:line="276" w:lineRule="auto"/>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Перелік завдань і заходів програми, результативних показників програми наведено в таблиці, додаток 1.</w:t>
            </w:r>
          </w:p>
          <w:p w14:paraId="728E96B0" w14:textId="6F02E89D" w:rsidR="002C1B27" w:rsidRPr="002C1B27" w:rsidRDefault="002C1B27" w:rsidP="002C1B27">
            <w:pPr>
              <w:spacing w:line="276" w:lineRule="auto"/>
              <w:ind w:firstLine="240"/>
              <w:jc w:val="center"/>
              <w:rPr>
                <w:rFonts w:ascii="Times New Roman" w:hAnsi="Times New Roman" w:cs="Times New Roman"/>
                <w:b/>
                <w:bCs/>
                <w:color w:val="000000"/>
                <w:kern w:val="0"/>
                <w14:ligatures w14:val="none"/>
              </w:rPr>
            </w:pPr>
            <w:r w:rsidRPr="002C1B27">
              <w:rPr>
                <w:rFonts w:ascii="Times New Roman" w:hAnsi="Times New Roman" w:cs="Times New Roman"/>
                <w:b/>
                <w:bCs/>
                <w:color w:val="000000"/>
                <w:kern w:val="0"/>
                <w14:ligatures w14:val="none"/>
              </w:rPr>
              <w:t>VII. ІНДИКАТОРИ ПРОГРАМИ</w:t>
            </w:r>
          </w:p>
        </w:tc>
        <w:tc>
          <w:tcPr>
            <w:tcW w:w="7797" w:type="dxa"/>
          </w:tcPr>
          <w:p w14:paraId="3DFD52E3" w14:textId="77777777" w:rsidR="002C1B27" w:rsidRPr="00B4500C" w:rsidRDefault="002C1B27" w:rsidP="002C1B27">
            <w:pPr>
              <w:spacing w:line="276" w:lineRule="auto"/>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Перелік завдань і заходів програми, результативних показників програми наведено в таблиці, додаток 1.</w:t>
            </w:r>
          </w:p>
          <w:p w14:paraId="6337C69C" w14:textId="3A61AD66" w:rsidR="002C1B27" w:rsidRDefault="002C1B27" w:rsidP="002C1B27">
            <w:r w:rsidRPr="002C1B27">
              <w:rPr>
                <w:rFonts w:ascii="Times New Roman" w:hAnsi="Times New Roman" w:cs="Times New Roman"/>
                <w:b/>
                <w:bCs/>
                <w:color w:val="000000"/>
                <w:kern w:val="0"/>
                <w14:ligatures w14:val="none"/>
              </w:rPr>
              <w:t>VII. ІНДИКАТОРИ ПРОГРАМИ</w:t>
            </w:r>
          </w:p>
        </w:tc>
      </w:tr>
      <w:tr w:rsidR="002C1B27" w14:paraId="33D54C6D" w14:textId="77777777" w:rsidTr="00B11D16">
        <w:tc>
          <w:tcPr>
            <w:tcW w:w="7513" w:type="dxa"/>
          </w:tcPr>
          <w:tbl>
            <w:tblPr>
              <w:tblW w:w="6851"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79"/>
              <w:gridCol w:w="2061"/>
              <w:gridCol w:w="1418"/>
              <w:gridCol w:w="709"/>
              <w:gridCol w:w="709"/>
              <w:gridCol w:w="567"/>
              <w:gridCol w:w="708"/>
            </w:tblGrid>
            <w:tr w:rsidR="002C1B27" w:rsidRPr="002C1B27" w14:paraId="77E4CC52" w14:textId="77777777" w:rsidTr="002C1B27">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14:paraId="558D6CE3" w14:textId="77777777" w:rsidR="002C1B27" w:rsidRPr="002C1B27" w:rsidRDefault="002C1B27" w:rsidP="002C1B27">
                  <w:pPr>
                    <w:spacing w:after="0"/>
                    <w:jc w:val="center"/>
                    <w:rPr>
                      <w:rFonts w:ascii="Times New Roman" w:hAnsi="Times New Roman" w:cs="Times New Roman"/>
                      <w:sz w:val="16"/>
                      <w:szCs w:val="16"/>
                    </w:rPr>
                  </w:pPr>
                  <w:bookmarkStart w:id="201" w:name="250"/>
                  <w:r w:rsidRPr="002C1B27">
                    <w:rPr>
                      <w:rFonts w:ascii="Times New Roman" w:hAnsi="Times New Roman" w:cs="Times New Roman"/>
                      <w:color w:val="000000"/>
                      <w:sz w:val="16"/>
                      <w:szCs w:val="16"/>
                    </w:rPr>
                    <w:t>N п/п</w:t>
                  </w:r>
                </w:p>
              </w:tc>
              <w:tc>
                <w:tcPr>
                  <w:tcW w:w="2061" w:type="dxa"/>
                  <w:vMerge w:val="restart"/>
                  <w:tcBorders>
                    <w:top w:val="outset" w:sz="8" w:space="0" w:color="000000"/>
                    <w:left w:val="outset" w:sz="8" w:space="0" w:color="000000"/>
                    <w:bottom w:val="outset" w:sz="8" w:space="0" w:color="000000"/>
                    <w:right w:val="outset" w:sz="8" w:space="0" w:color="000000"/>
                  </w:tcBorders>
                  <w:vAlign w:val="center"/>
                </w:tcPr>
                <w:p w14:paraId="2D972518" w14:textId="77777777" w:rsidR="002C1B27" w:rsidRPr="002C1B27" w:rsidRDefault="002C1B27" w:rsidP="002C1B27">
                  <w:pPr>
                    <w:spacing w:after="0"/>
                    <w:jc w:val="center"/>
                    <w:rPr>
                      <w:rFonts w:ascii="Times New Roman" w:hAnsi="Times New Roman" w:cs="Times New Roman"/>
                      <w:sz w:val="16"/>
                      <w:szCs w:val="16"/>
                    </w:rPr>
                  </w:pPr>
                  <w:bookmarkStart w:id="202" w:name="251"/>
                  <w:bookmarkEnd w:id="201"/>
                  <w:r w:rsidRPr="002C1B27">
                    <w:rPr>
                      <w:rFonts w:ascii="Times New Roman" w:hAnsi="Times New Roman" w:cs="Times New Roman"/>
                      <w:color w:val="000000"/>
                      <w:sz w:val="16"/>
                      <w:szCs w:val="16"/>
                    </w:rPr>
                    <w:t>Назва індикатора</w:t>
                  </w:r>
                </w:p>
              </w:tc>
              <w:tc>
                <w:tcPr>
                  <w:tcW w:w="1418" w:type="dxa"/>
                  <w:vMerge w:val="restart"/>
                  <w:tcBorders>
                    <w:top w:val="outset" w:sz="8" w:space="0" w:color="000000"/>
                    <w:left w:val="outset" w:sz="8" w:space="0" w:color="000000"/>
                    <w:bottom w:val="outset" w:sz="8" w:space="0" w:color="000000"/>
                    <w:right w:val="outset" w:sz="8" w:space="0" w:color="000000"/>
                  </w:tcBorders>
                  <w:vAlign w:val="center"/>
                </w:tcPr>
                <w:p w14:paraId="1A76E163" w14:textId="77777777" w:rsidR="002C1B27" w:rsidRPr="002C1B27" w:rsidRDefault="002C1B27" w:rsidP="002C1B27">
                  <w:pPr>
                    <w:spacing w:after="0"/>
                    <w:jc w:val="center"/>
                    <w:rPr>
                      <w:rFonts w:ascii="Times New Roman" w:hAnsi="Times New Roman" w:cs="Times New Roman"/>
                      <w:sz w:val="16"/>
                      <w:szCs w:val="16"/>
                    </w:rPr>
                  </w:pPr>
                  <w:bookmarkStart w:id="203" w:name="252"/>
                  <w:bookmarkEnd w:id="202"/>
                  <w:r w:rsidRPr="002C1B27">
                    <w:rPr>
                      <w:rFonts w:ascii="Times New Roman" w:hAnsi="Times New Roman" w:cs="Times New Roman"/>
                      <w:color w:val="000000"/>
                      <w:sz w:val="16"/>
                      <w:szCs w:val="16"/>
                    </w:rPr>
                    <w:t>Одиниця виміру</w:t>
                  </w:r>
                </w:p>
              </w:tc>
              <w:tc>
                <w:tcPr>
                  <w:tcW w:w="2693" w:type="dxa"/>
                  <w:gridSpan w:val="4"/>
                  <w:tcBorders>
                    <w:top w:val="outset" w:sz="8" w:space="0" w:color="000000"/>
                    <w:left w:val="outset" w:sz="8" w:space="0" w:color="000000"/>
                    <w:bottom w:val="outset" w:sz="8" w:space="0" w:color="000000"/>
                    <w:right w:val="outset" w:sz="8" w:space="0" w:color="000000"/>
                  </w:tcBorders>
                  <w:vAlign w:val="center"/>
                </w:tcPr>
                <w:p w14:paraId="5DB15A5F" w14:textId="77777777" w:rsidR="002C1B27" w:rsidRPr="002C1B27" w:rsidRDefault="002C1B27" w:rsidP="002C1B27">
                  <w:pPr>
                    <w:spacing w:after="0"/>
                    <w:jc w:val="center"/>
                    <w:rPr>
                      <w:rFonts w:ascii="Times New Roman" w:hAnsi="Times New Roman" w:cs="Times New Roman"/>
                      <w:sz w:val="16"/>
                      <w:szCs w:val="16"/>
                    </w:rPr>
                  </w:pPr>
                  <w:bookmarkStart w:id="204" w:name="253"/>
                  <w:bookmarkEnd w:id="203"/>
                  <w:r w:rsidRPr="002C1B27">
                    <w:rPr>
                      <w:rFonts w:ascii="Times New Roman" w:hAnsi="Times New Roman" w:cs="Times New Roman"/>
                      <w:color w:val="000000"/>
                      <w:sz w:val="16"/>
                      <w:szCs w:val="16"/>
                    </w:rPr>
                    <w:t>Значення індикатора за роками</w:t>
                  </w:r>
                </w:p>
              </w:tc>
              <w:bookmarkEnd w:id="204"/>
            </w:tr>
            <w:tr w:rsidR="002C1B27" w:rsidRPr="002C1B27" w14:paraId="0221077C" w14:textId="77777777" w:rsidTr="002C1B27">
              <w:trPr>
                <w:trHeight w:val="45"/>
                <w:tblCellSpacing w:w="0" w:type="auto"/>
              </w:trPr>
              <w:tc>
                <w:tcPr>
                  <w:tcW w:w="679" w:type="dxa"/>
                  <w:vMerge/>
                  <w:tcBorders>
                    <w:top w:val="nil"/>
                    <w:left w:val="outset" w:sz="8" w:space="0" w:color="000000"/>
                    <w:bottom w:val="outset" w:sz="8" w:space="0" w:color="000000"/>
                    <w:right w:val="outset" w:sz="8" w:space="0" w:color="000000"/>
                  </w:tcBorders>
                </w:tcPr>
                <w:p w14:paraId="1F7F4F84" w14:textId="77777777" w:rsidR="002C1B27" w:rsidRPr="002C1B27" w:rsidRDefault="002C1B27" w:rsidP="002C1B27">
                  <w:pPr>
                    <w:rPr>
                      <w:rFonts w:ascii="Times New Roman" w:hAnsi="Times New Roman" w:cs="Times New Roman"/>
                      <w:sz w:val="16"/>
                      <w:szCs w:val="16"/>
                    </w:rPr>
                  </w:pPr>
                </w:p>
              </w:tc>
              <w:tc>
                <w:tcPr>
                  <w:tcW w:w="2061" w:type="dxa"/>
                  <w:vMerge/>
                  <w:tcBorders>
                    <w:top w:val="nil"/>
                    <w:left w:val="outset" w:sz="8" w:space="0" w:color="000000"/>
                    <w:bottom w:val="outset" w:sz="8" w:space="0" w:color="000000"/>
                    <w:right w:val="outset" w:sz="8" w:space="0" w:color="000000"/>
                  </w:tcBorders>
                </w:tcPr>
                <w:p w14:paraId="721A39D1" w14:textId="77777777" w:rsidR="002C1B27" w:rsidRPr="002C1B27" w:rsidRDefault="002C1B27" w:rsidP="002C1B27">
                  <w:pPr>
                    <w:rPr>
                      <w:rFonts w:ascii="Times New Roman" w:hAnsi="Times New Roman" w:cs="Times New Roman"/>
                      <w:sz w:val="16"/>
                      <w:szCs w:val="16"/>
                    </w:rPr>
                  </w:pPr>
                </w:p>
              </w:tc>
              <w:tc>
                <w:tcPr>
                  <w:tcW w:w="1418" w:type="dxa"/>
                  <w:vMerge/>
                  <w:tcBorders>
                    <w:top w:val="nil"/>
                    <w:left w:val="outset" w:sz="8" w:space="0" w:color="000000"/>
                    <w:bottom w:val="outset" w:sz="8" w:space="0" w:color="000000"/>
                    <w:right w:val="outset" w:sz="8" w:space="0" w:color="000000"/>
                  </w:tcBorders>
                </w:tcPr>
                <w:p w14:paraId="7328EFF9" w14:textId="77777777" w:rsidR="002C1B27" w:rsidRPr="002C1B27" w:rsidRDefault="002C1B27" w:rsidP="002C1B27">
                  <w:pPr>
                    <w:rPr>
                      <w:rFonts w:ascii="Times New Roman" w:hAnsi="Times New Roman" w:cs="Times New Roman"/>
                      <w:sz w:val="16"/>
                      <w:szCs w:val="16"/>
                    </w:rPr>
                  </w:pPr>
                </w:p>
              </w:tc>
              <w:tc>
                <w:tcPr>
                  <w:tcW w:w="709" w:type="dxa"/>
                  <w:tcBorders>
                    <w:top w:val="outset" w:sz="8" w:space="0" w:color="000000"/>
                    <w:left w:val="outset" w:sz="8" w:space="0" w:color="000000"/>
                    <w:bottom w:val="outset" w:sz="8" w:space="0" w:color="000000"/>
                    <w:right w:val="outset" w:sz="8" w:space="0" w:color="000000"/>
                  </w:tcBorders>
                  <w:vAlign w:val="center"/>
                </w:tcPr>
                <w:p w14:paraId="048B16C7" w14:textId="77777777" w:rsidR="002C1B27" w:rsidRPr="002C1B27" w:rsidRDefault="002C1B27" w:rsidP="002C1B27">
                  <w:pPr>
                    <w:spacing w:after="0"/>
                    <w:jc w:val="center"/>
                    <w:rPr>
                      <w:rFonts w:ascii="Times New Roman" w:hAnsi="Times New Roman" w:cs="Times New Roman"/>
                      <w:sz w:val="16"/>
                      <w:szCs w:val="16"/>
                    </w:rPr>
                  </w:pPr>
                  <w:bookmarkStart w:id="205" w:name="254"/>
                  <w:r w:rsidRPr="002C1B27">
                    <w:rPr>
                      <w:rFonts w:ascii="Times New Roman" w:hAnsi="Times New Roman" w:cs="Times New Roman"/>
                      <w:color w:val="000000"/>
                      <w:sz w:val="16"/>
                      <w:szCs w:val="16"/>
                    </w:rPr>
                    <w:t>2022 рік</w:t>
                  </w:r>
                </w:p>
              </w:tc>
              <w:tc>
                <w:tcPr>
                  <w:tcW w:w="709" w:type="dxa"/>
                  <w:tcBorders>
                    <w:top w:val="outset" w:sz="8" w:space="0" w:color="000000"/>
                    <w:left w:val="outset" w:sz="8" w:space="0" w:color="000000"/>
                    <w:bottom w:val="outset" w:sz="8" w:space="0" w:color="000000"/>
                    <w:right w:val="outset" w:sz="8" w:space="0" w:color="000000"/>
                  </w:tcBorders>
                  <w:vAlign w:val="center"/>
                </w:tcPr>
                <w:p w14:paraId="66F57262" w14:textId="77777777" w:rsidR="002C1B27" w:rsidRPr="002C1B27" w:rsidRDefault="002C1B27" w:rsidP="002C1B27">
                  <w:pPr>
                    <w:spacing w:after="0"/>
                    <w:jc w:val="center"/>
                    <w:rPr>
                      <w:rFonts w:ascii="Times New Roman" w:hAnsi="Times New Roman" w:cs="Times New Roman"/>
                      <w:sz w:val="16"/>
                      <w:szCs w:val="16"/>
                    </w:rPr>
                  </w:pPr>
                  <w:bookmarkStart w:id="206" w:name="255"/>
                  <w:bookmarkEnd w:id="205"/>
                  <w:r w:rsidRPr="002C1B27">
                    <w:rPr>
                      <w:rFonts w:ascii="Times New Roman" w:hAnsi="Times New Roman" w:cs="Times New Roman"/>
                      <w:color w:val="000000"/>
                      <w:sz w:val="16"/>
                      <w:szCs w:val="16"/>
                    </w:rPr>
                    <w:t>2023 рік</w:t>
                  </w:r>
                </w:p>
              </w:tc>
              <w:tc>
                <w:tcPr>
                  <w:tcW w:w="567" w:type="dxa"/>
                  <w:tcBorders>
                    <w:top w:val="outset" w:sz="8" w:space="0" w:color="000000"/>
                    <w:left w:val="outset" w:sz="8" w:space="0" w:color="000000"/>
                    <w:bottom w:val="outset" w:sz="8" w:space="0" w:color="000000"/>
                    <w:right w:val="outset" w:sz="8" w:space="0" w:color="000000"/>
                  </w:tcBorders>
                  <w:vAlign w:val="center"/>
                </w:tcPr>
                <w:p w14:paraId="71320C3D" w14:textId="77777777" w:rsidR="002C1B27" w:rsidRPr="002C1B27" w:rsidRDefault="002C1B27" w:rsidP="002C1B27">
                  <w:pPr>
                    <w:spacing w:after="0"/>
                    <w:jc w:val="center"/>
                    <w:rPr>
                      <w:rFonts w:ascii="Times New Roman" w:hAnsi="Times New Roman" w:cs="Times New Roman"/>
                      <w:sz w:val="16"/>
                      <w:szCs w:val="16"/>
                    </w:rPr>
                  </w:pPr>
                  <w:bookmarkStart w:id="207" w:name="256"/>
                  <w:bookmarkEnd w:id="206"/>
                  <w:r w:rsidRPr="002C1B27">
                    <w:rPr>
                      <w:rFonts w:ascii="Times New Roman" w:hAnsi="Times New Roman" w:cs="Times New Roman"/>
                      <w:color w:val="000000"/>
                      <w:sz w:val="16"/>
                      <w:szCs w:val="16"/>
                    </w:rPr>
                    <w:t>2024 рік</w:t>
                  </w:r>
                </w:p>
              </w:tc>
              <w:tc>
                <w:tcPr>
                  <w:tcW w:w="708" w:type="dxa"/>
                  <w:tcBorders>
                    <w:top w:val="outset" w:sz="8" w:space="0" w:color="000000"/>
                    <w:left w:val="outset" w:sz="8" w:space="0" w:color="000000"/>
                    <w:bottom w:val="outset" w:sz="8" w:space="0" w:color="000000"/>
                    <w:right w:val="outset" w:sz="8" w:space="0" w:color="000000"/>
                  </w:tcBorders>
                  <w:vAlign w:val="center"/>
                </w:tcPr>
                <w:p w14:paraId="280C7CEB" w14:textId="77777777" w:rsidR="002C1B27" w:rsidRPr="002C1B27" w:rsidRDefault="002C1B27" w:rsidP="002C1B27">
                  <w:pPr>
                    <w:spacing w:after="0"/>
                    <w:jc w:val="center"/>
                    <w:rPr>
                      <w:rFonts w:ascii="Times New Roman" w:hAnsi="Times New Roman" w:cs="Times New Roman"/>
                      <w:sz w:val="16"/>
                      <w:szCs w:val="16"/>
                    </w:rPr>
                  </w:pPr>
                  <w:bookmarkStart w:id="208" w:name="257"/>
                  <w:bookmarkEnd w:id="207"/>
                  <w:r w:rsidRPr="002C1B27">
                    <w:rPr>
                      <w:rFonts w:ascii="Times New Roman" w:hAnsi="Times New Roman" w:cs="Times New Roman"/>
                      <w:color w:val="000000"/>
                      <w:sz w:val="16"/>
                      <w:szCs w:val="16"/>
                    </w:rPr>
                    <w:t>2025 рік</w:t>
                  </w:r>
                </w:p>
              </w:tc>
              <w:bookmarkEnd w:id="208"/>
            </w:tr>
            <w:tr w:rsidR="002C1B27" w:rsidRPr="002C1B27" w14:paraId="2424F676" w14:textId="77777777" w:rsidTr="002C1B27">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4828D7CB" w14:textId="77777777" w:rsidR="002C1B27" w:rsidRPr="002C1B27" w:rsidRDefault="002C1B27" w:rsidP="002C1B27">
                  <w:pPr>
                    <w:spacing w:after="0"/>
                    <w:jc w:val="center"/>
                    <w:rPr>
                      <w:rFonts w:ascii="Times New Roman" w:hAnsi="Times New Roman" w:cs="Times New Roman"/>
                      <w:sz w:val="16"/>
                      <w:szCs w:val="16"/>
                    </w:rPr>
                  </w:pPr>
                  <w:bookmarkStart w:id="209" w:name="258"/>
                  <w:r w:rsidRPr="002C1B27">
                    <w:rPr>
                      <w:rFonts w:ascii="Times New Roman" w:hAnsi="Times New Roman" w:cs="Times New Roman"/>
                      <w:color w:val="000000"/>
                      <w:sz w:val="16"/>
                      <w:szCs w:val="16"/>
                    </w:rPr>
                    <w:t>1</w:t>
                  </w:r>
                </w:p>
              </w:tc>
              <w:tc>
                <w:tcPr>
                  <w:tcW w:w="2061" w:type="dxa"/>
                  <w:tcBorders>
                    <w:top w:val="outset" w:sz="8" w:space="0" w:color="000000"/>
                    <w:left w:val="outset" w:sz="8" w:space="0" w:color="000000"/>
                    <w:bottom w:val="outset" w:sz="8" w:space="0" w:color="000000"/>
                    <w:right w:val="outset" w:sz="8" w:space="0" w:color="000000"/>
                  </w:tcBorders>
                  <w:vAlign w:val="center"/>
                </w:tcPr>
                <w:p w14:paraId="61EB65FB" w14:textId="77777777" w:rsidR="002C1B27" w:rsidRPr="002C1B27" w:rsidRDefault="002C1B27" w:rsidP="002C1B27">
                  <w:pPr>
                    <w:spacing w:after="0"/>
                    <w:rPr>
                      <w:rFonts w:ascii="Times New Roman" w:hAnsi="Times New Roman" w:cs="Times New Roman"/>
                      <w:sz w:val="16"/>
                      <w:szCs w:val="16"/>
                    </w:rPr>
                  </w:pPr>
                  <w:bookmarkStart w:id="210" w:name="259"/>
                  <w:bookmarkEnd w:id="209"/>
                  <w:r w:rsidRPr="002C1B27">
                    <w:rPr>
                      <w:rFonts w:ascii="Times New Roman" w:hAnsi="Times New Roman" w:cs="Times New Roman"/>
                      <w:color w:val="000000"/>
                      <w:sz w:val="16"/>
                      <w:szCs w:val="16"/>
                    </w:rPr>
                    <w:t>Збільшення середньої тривалості життя населення, %</w:t>
                  </w:r>
                </w:p>
              </w:tc>
              <w:tc>
                <w:tcPr>
                  <w:tcW w:w="1418" w:type="dxa"/>
                  <w:tcBorders>
                    <w:top w:val="outset" w:sz="8" w:space="0" w:color="000000"/>
                    <w:left w:val="outset" w:sz="8" w:space="0" w:color="000000"/>
                    <w:bottom w:val="outset" w:sz="8" w:space="0" w:color="000000"/>
                    <w:right w:val="outset" w:sz="8" w:space="0" w:color="000000"/>
                  </w:tcBorders>
                  <w:vAlign w:val="center"/>
                </w:tcPr>
                <w:p w14:paraId="1EB439DC" w14:textId="77777777" w:rsidR="002C1B27" w:rsidRPr="002C1B27" w:rsidRDefault="002C1B27" w:rsidP="002C1B27">
                  <w:pPr>
                    <w:spacing w:after="0"/>
                    <w:rPr>
                      <w:rFonts w:ascii="Times New Roman" w:hAnsi="Times New Roman" w:cs="Times New Roman"/>
                      <w:sz w:val="16"/>
                      <w:szCs w:val="16"/>
                    </w:rPr>
                  </w:pPr>
                  <w:bookmarkStart w:id="211" w:name="260"/>
                  <w:bookmarkEnd w:id="210"/>
                  <w:r w:rsidRPr="002C1B27">
                    <w:rPr>
                      <w:rFonts w:ascii="Times New Roman" w:hAnsi="Times New Roman" w:cs="Times New Roman"/>
                      <w:color w:val="000000"/>
                      <w:sz w:val="16"/>
                      <w:szCs w:val="16"/>
                    </w:rPr>
                    <w:t>у % до попереднього періоду</w:t>
                  </w:r>
                </w:p>
              </w:tc>
              <w:tc>
                <w:tcPr>
                  <w:tcW w:w="709" w:type="dxa"/>
                  <w:tcBorders>
                    <w:top w:val="outset" w:sz="8" w:space="0" w:color="000000"/>
                    <w:left w:val="outset" w:sz="8" w:space="0" w:color="000000"/>
                    <w:bottom w:val="outset" w:sz="8" w:space="0" w:color="000000"/>
                    <w:right w:val="outset" w:sz="8" w:space="0" w:color="000000"/>
                  </w:tcBorders>
                  <w:vAlign w:val="center"/>
                </w:tcPr>
                <w:p w14:paraId="031C6113" w14:textId="77777777" w:rsidR="002C1B27" w:rsidRPr="002C1B27" w:rsidRDefault="002C1B27" w:rsidP="002C1B27">
                  <w:pPr>
                    <w:spacing w:after="0"/>
                    <w:jc w:val="center"/>
                    <w:rPr>
                      <w:rFonts w:ascii="Times New Roman" w:hAnsi="Times New Roman" w:cs="Times New Roman"/>
                      <w:sz w:val="16"/>
                      <w:szCs w:val="16"/>
                    </w:rPr>
                  </w:pPr>
                  <w:bookmarkStart w:id="212" w:name="261"/>
                  <w:bookmarkEnd w:id="211"/>
                  <w:r w:rsidRPr="002C1B27">
                    <w:rPr>
                      <w:rFonts w:ascii="Times New Roman" w:hAnsi="Times New Roman" w:cs="Times New Roman"/>
                      <w:color w:val="000000"/>
                      <w:sz w:val="16"/>
                      <w:szCs w:val="16"/>
                    </w:rPr>
                    <w:t>0,7</w:t>
                  </w:r>
                </w:p>
              </w:tc>
              <w:tc>
                <w:tcPr>
                  <w:tcW w:w="709" w:type="dxa"/>
                  <w:tcBorders>
                    <w:top w:val="outset" w:sz="8" w:space="0" w:color="000000"/>
                    <w:left w:val="outset" w:sz="8" w:space="0" w:color="000000"/>
                    <w:bottom w:val="outset" w:sz="8" w:space="0" w:color="000000"/>
                    <w:right w:val="outset" w:sz="8" w:space="0" w:color="000000"/>
                  </w:tcBorders>
                  <w:vAlign w:val="center"/>
                </w:tcPr>
                <w:p w14:paraId="72C4D98F" w14:textId="77777777" w:rsidR="002C1B27" w:rsidRPr="002C1B27" w:rsidRDefault="002C1B27" w:rsidP="002C1B27">
                  <w:pPr>
                    <w:spacing w:after="0"/>
                    <w:jc w:val="center"/>
                    <w:rPr>
                      <w:rFonts w:ascii="Times New Roman" w:hAnsi="Times New Roman" w:cs="Times New Roman"/>
                      <w:sz w:val="16"/>
                      <w:szCs w:val="16"/>
                    </w:rPr>
                  </w:pPr>
                  <w:bookmarkStart w:id="213" w:name="262"/>
                  <w:bookmarkEnd w:id="212"/>
                  <w:r w:rsidRPr="002C1B27">
                    <w:rPr>
                      <w:rFonts w:ascii="Times New Roman" w:hAnsi="Times New Roman" w:cs="Times New Roman"/>
                      <w:color w:val="000000"/>
                      <w:sz w:val="16"/>
                      <w:szCs w:val="16"/>
                    </w:rPr>
                    <w:t>0,8</w:t>
                  </w:r>
                </w:p>
              </w:tc>
              <w:tc>
                <w:tcPr>
                  <w:tcW w:w="567" w:type="dxa"/>
                  <w:tcBorders>
                    <w:top w:val="outset" w:sz="8" w:space="0" w:color="000000"/>
                    <w:left w:val="outset" w:sz="8" w:space="0" w:color="000000"/>
                    <w:bottom w:val="outset" w:sz="8" w:space="0" w:color="000000"/>
                    <w:right w:val="outset" w:sz="8" w:space="0" w:color="000000"/>
                  </w:tcBorders>
                  <w:vAlign w:val="center"/>
                </w:tcPr>
                <w:p w14:paraId="04DB43FB" w14:textId="77777777" w:rsidR="002C1B27" w:rsidRPr="002C1B27" w:rsidRDefault="002C1B27" w:rsidP="002C1B27">
                  <w:pPr>
                    <w:spacing w:after="0"/>
                    <w:jc w:val="center"/>
                    <w:rPr>
                      <w:rFonts w:ascii="Times New Roman" w:hAnsi="Times New Roman" w:cs="Times New Roman"/>
                      <w:sz w:val="16"/>
                      <w:szCs w:val="16"/>
                    </w:rPr>
                  </w:pPr>
                  <w:bookmarkStart w:id="214" w:name="263"/>
                  <w:bookmarkEnd w:id="213"/>
                  <w:r w:rsidRPr="002C1B27">
                    <w:rPr>
                      <w:rFonts w:ascii="Times New Roman" w:hAnsi="Times New Roman" w:cs="Times New Roman"/>
                      <w:color w:val="000000"/>
                      <w:sz w:val="16"/>
                      <w:szCs w:val="16"/>
                    </w:rPr>
                    <w:t>0,9</w:t>
                  </w:r>
                </w:p>
              </w:tc>
              <w:tc>
                <w:tcPr>
                  <w:tcW w:w="708" w:type="dxa"/>
                  <w:tcBorders>
                    <w:top w:val="outset" w:sz="8" w:space="0" w:color="000000"/>
                    <w:left w:val="outset" w:sz="8" w:space="0" w:color="000000"/>
                    <w:bottom w:val="outset" w:sz="8" w:space="0" w:color="000000"/>
                    <w:right w:val="outset" w:sz="8" w:space="0" w:color="000000"/>
                  </w:tcBorders>
                  <w:vAlign w:val="center"/>
                </w:tcPr>
                <w:p w14:paraId="6ACBB67E" w14:textId="77777777" w:rsidR="002C1B27" w:rsidRPr="002C1B27" w:rsidRDefault="002C1B27" w:rsidP="002C1B27">
                  <w:pPr>
                    <w:spacing w:after="0"/>
                    <w:jc w:val="center"/>
                    <w:rPr>
                      <w:rFonts w:ascii="Times New Roman" w:hAnsi="Times New Roman" w:cs="Times New Roman"/>
                      <w:sz w:val="16"/>
                      <w:szCs w:val="16"/>
                    </w:rPr>
                  </w:pPr>
                  <w:bookmarkStart w:id="215" w:name="264"/>
                  <w:bookmarkEnd w:id="214"/>
                  <w:r w:rsidRPr="002C1B27">
                    <w:rPr>
                      <w:rFonts w:ascii="Times New Roman" w:hAnsi="Times New Roman" w:cs="Times New Roman"/>
                      <w:color w:val="000000"/>
                      <w:sz w:val="16"/>
                      <w:szCs w:val="16"/>
                    </w:rPr>
                    <w:t>1</w:t>
                  </w:r>
                </w:p>
              </w:tc>
              <w:bookmarkEnd w:id="215"/>
            </w:tr>
            <w:tr w:rsidR="002C1B27" w:rsidRPr="002C1B27" w14:paraId="4D8FACC2" w14:textId="77777777" w:rsidTr="002C1B27">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390FDBEB" w14:textId="77777777" w:rsidR="002C1B27" w:rsidRPr="002C1B27" w:rsidRDefault="002C1B27" w:rsidP="002C1B27">
                  <w:pPr>
                    <w:spacing w:after="0"/>
                    <w:jc w:val="center"/>
                    <w:rPr>
                      <w:rFonts w:ascii="Times New Roman" w:hAnsi="Times New Roman" w:cs="Times New Roman"/>
                      <w:sz w:val="16"/>
                      <w:szCs w:val="16"/>
                    </w:rPr>
                  </w:pPr>
                  <w:bookmarkStart w:id="216" w:name="265"/>
                  <w:r w:rsidRPr="002C1B27">
                    <w:rPr>
                      <w:rFonts w:ascii="Times New Roman" w:hAnsi="Times New Roman" w:cs="Times New Roman"/>
                      <w:color w:val="000000"/>
                      <w:sz w:val="16"/>
                      <w:szCs w:val="16"/>
                    </w:rPr>
                    <w:t>2</w:t>
                  </w:r>
                </w:p>
              </w:tc>
              <w:tc>
                <w:tcPr>
                  <w:tcW w:w="2061" w:type="dxa"/>
                  <w:tcBorders>
                    <w:top w:val="outset" w:sz="8" w:space="0" w:color="000000"/>
                    <w:left w:val="outset" w:sz="8" w:space="0" w:color="000000"/>
                    <w:bottom w:val="outset" w:sz="8" w:space="0" w:color="000000"/>
                    <w:right w:val="outset" w:sz="8" w:space="0" w:color="000000"/>
                  </w:tcBorders>
                  <w:vAlign w:val="center"/>
                </w:tcPr>
                <w:p w14:paraId="3074920D" w14:textId="77777777" w:rsidR="002C1B27" w:rsidRPr="002C1B27" w:rsidRDefault="002C1B27" w:rsidP="002C1B27">
                  <w:pPr>
                    <w:spacing w:after="0"/>
                    <w:rPr>
                      <w:rFonts w:ascii="Times New Roman" w:hAnsi="Times New Roman" w:cs="Times New Roman"/>
                      <w:sz w:val="16"/>
                      <w:szCs w:val="16"/>
                    </w:rPr>
                  </w:pPr>
                  <w:bookmarkStart w:id="217" w:name="266"/>
                  <w:bookmarkEnd w:id="216"/>
                  <w:r w:rsidRPr="002C1B27">
                    <w:rPr>
                      <w:rFonts w:ascii="Times New Roman" w:hAnsi="Times New Roman" w:cs="Times New Roman"/>
                      <w:color w:val="000000"/>
                      <w:sz w:val="16"/>
                      <w:szCs w:val="16"/>
                    </w:rPr>
                    <w:t>Зменшення рівня смертності населення, %</w:t>
                  </w:r>
                </w:p>
              </w:tc>
              <w:tc>
                <w:tcPr>
                  <w:tcW w:w="1418" w:type="dxa"/>
                  <w:tcBorders>
                    <w:top w:val="outset" w:sz="8" w:space="0" w:color="000000"/>
                    <w:left w:val="outset" w:sz="8" w:space="0" w:color="000000"/>
                    <w:bottom w:val="outset" w:sz="8" w:space="0" w:color="000000"/>
                    <w:right w:val="outset" w:sz="8" w:space="0" w:color="000000"/>
                  </w:tcBorders>
                  <w:vAlign w:val="center"/>
                </w:tcPr>
                <w:p w14:paraId="0313C1BC" w14:textId="77777777" w:rsidR="002C1B27" w:rsidRPr="002C1B27" w:rsidRDefault="002C1B27" w:rsidP="002C1B27">
                  <w:pPr>
                    <w:spacing w:after="0"/>
                    <w:rPr>
                      <w:rFonts w:ascii="Times New Roman" w:hAnsi="Times New Roman" w:cs="Times New Roman"/>
                      <w:sz w:val="16"/>
                      <w:szCs w:val="16"/>
                    </w:rPr>
                  </w:pPr>
                  <w:bookmarkStart w:id="218" w:name="267"/>
                  <w:bookmarkEnd w:id="217"/>
                  <w:r w:rsidRPr="002C1B27">
                    <w:rPr>
                      <w:rFonts w:ascii="Times New Roman" w:hAnsi="Times New Roman" w:cs="Times New Roman"/>
                      <w:color w:val="000000"/>
                      <w:sz w:val="16"/>
                      <w:szCs w:val="16"/>
                    </w:rPr>
                    <w:t>у % до попереднього періоду</w:t>
                  </w:r>
                </w:p>
              </w:tc>
              <w:tc>
                <w:tcPr>
                  <w:tcW w:w="709" w:type="dxa"/>
                  <w:tcBorders>
                    <w:top w:val="outset" w:sz="8" w:space="0" w:color="000000"/>
                    <w:left w:val="outset" w:sz="8" w:space="0" w:color="000000"/>
                    <w:bottom w:val="outset" w:sz="8" w:space="0" w:color="000000"/>
                    <w:right w:val="outset" w:sz="8" w:space="0" w:color="000000"/>
                  </w:tcBorders>
                  <w:vAlign w:val="center"/>
                </w:tcPr>
                <w:p w14:paraId="27FC07F0" w14:textId="77777777" w:rsidR="002C1B27" w:rsidRPr="002C1B27" w:rsidRDefault="002C1B27" w:rsidP="002C1B27">
                  <w:pPr>
                    <w:spacing w:after="0"/>
                    <w:jc w:val="center"/>
                    <w:rPr>
                      <w:rFonts w:ascii="Times New Roman" w:hAnsi="Times New Roman" w:cs="Times New Roman"/>
                      <w:sz w:val="16"/>
                      <w:szCs w:val="16"/>
                    </w:rPr>
                  </w:pPr>
                  <w:bookmarkStart w:id="219" w:name="268"/>
                  <w:bookmarkEnd w:id="218"/>
                  <w:r w:rsidRPr="002C1B27">
                    <w:rPr>
                      <w:rFonts w:ascii="Times New Roman" w:hAnsi="Times New Roman" w:cs="Times New Roman"/>
                      <w:color w:val="000000"/>
                      <w:sz w:val="16"/>
                      <w:szCs w:val="16"/>
                    </w:rPr>
                    <w:t>на 7</w:t>
                  </w:r>
                </w:p>
              </w:tc>
              <w:tc>
                <w:tcPr>
                  <w:tcW w:w="709" w:type="dxa"/>
                  <w:tcBorders>
                    <w:top w:val="outset" w:sz="8" w:space="0" w:color="000000"/>
                    <w:left w:val="outset" w:sz="8" w:space="0" w:color="000000"/>
                    <w:bottom w:val="outset" w:sz="8" w:space="0" w:color="000000"/>
                    <w:right w:val="outset" w:sz="8" w:space="0" w:color="000000"/>
                  </w:tcBorders>
                  <w:vAlign w:val="center"/>
                </w:tcPr>
                <w:p w14:paraId="0AC95656" w14:textId="77777777" w:rsidR="002C1B27" w:rsidRPr="002C1B27" w:rsidRDefault="002C1B27" w:rsidP="002C1B27">
                  <w:pPr>
                    <w:spacing w:after="0"/>
                    <w:jc w:val="center"/>
                    <w:rPr>
                      <w:rFonts w:ascii="Times New Roman" w:hAnsi="Times New Roman" w:cs="Times New Roman"/>
                      <w:sz w:val="16"/>
                      <w:szCs w:val="16"/>
                    </w:rPr>
                  </w:pPr>
                  <w:bookmarkStart w:id="220" w:name="269"/>
                  <w:bookmarkEnd w:id="219"/>
                  <w:r w:rsidRPr="002C1B27">
                    <w:rPr>
                      <w:rFonts w:ascii="Times New Roman" w:hAnsi="Times New Roman" w:cs="Times New Roman"/>
                      <w:color w:val="000000"/>
                      <w:sz w:val="16"/>
                      <w:szCs w:val="16"/>
                    </w:rPr>
                    <w:t>на 6</w:t>
                  </w:r>
                </w:p>
              </w:tc>
              <w:tc>
                <w:tcPr>
                  <w:tcW w:w="567" w:type="dxa"/>
                  <w:tcBorders>
                    <w:top w:val="outset" w:sz="8" w:space="0" w:color="000000"/>
                    <w:left w:val="outset" w:sz="8" w:space="0" w:color="000000"/>
                    <w:bottom w:val="outset" w:sz="8" w:space="0" w:color="000000"/>
                    <w:right w:val="outset" w:sz="8" w:space="0" w:color="000000"/>
                  </w:tcBorders>
                  <w:vAlign w:val="center"/>
                </w:tcPr>
                <w:p w14:paraId="6901EB0B" w14:textId="77777777" w:rsidR="002C1B27" w:rsidRPr="002C1B27" w:rsidRDefault="002C1B27" w:rsidP="002C1B27">
                  <w:pPr>
                    <w:spacing w:after="0"/>
                    <w:jc w:val="center"/>
                    <w:rPr>
                      <w:rFonts w:ascii="Times New Roman" w:hAnsi="Times New Roman" w:cs="Times New Roman"/>
                      <w:sz w:val="16"/>
                      <w:szCs w:val="16"/>
                    </w:rPr>
                  </w:pPr>
                  <w:bookmarkStart w:id="221" w:name="270"/>
                  <w:bookmarkEnd w:id="220"/>
                  <w:r w:rsidRPr="002C1B27">
                    <w:rPr>
                      <w:rFonts w:ascii="Times New Roman" w:hAnsi="Times New Roman" w:cs="Times New Roman"/>
                      <w:color w:val="000000"/>
                      <w:sz w:val="16"/>
                      <w:szCs w:val="16"/>
                    </w:rPr>
                    <w:t>на 5</w:t>
                  </w:r>
                </w:p>
              </w:tc>
              <w:tc>
                <w:tcPr>
                  <w:tcW w:w="708" w:type="dxa"/>
                  <w:tcBorders>
                    <w:top w:val="outset" w:sz="8" w:space="0" w:color="000000"/>
                    <w:left w:val="outset" w:sz="8" w:space="0" w:color="000000"/>
                    <w:bottom w:val="outset" w:sz="8" w:space="0" w:color="000000"/>
                    <w:right w:val="outset" w:sz="8" w:space="0" w:color="000000"/>
                  </w:tcBorders>
                  <w:vAlign w:val="center"/>
                </w:tcPr>
                <w:p w14:paraId="09A301FB" w14:textId="77777777" w:rsidR="002C1B27" w:rsidRPr="002C1B27" w:rsidRDefault="002C1B27" w:rsidP="002C1B27">
                  <w:pPr>
                    <w:spacing w:after="0"/>
                    <w:jc w:val="center"/>
                    <w:rPr>
                      <w:rFonts w:ascii="Times New Roman" w:hAnsi="Times New Roman" w:cs="Times New Roman"/>
                      <w:sz w:val="16"/>
                      <w:szCs w:val="16"/>
                    </w:rPr>
                  </w:pPr>
                  <w:bookmarkStart w:id="222" w:name="271"/>
                  <w:bookmarkEnd w:id="221"/>
                  <w:r w:rsidRPr="002C1B27">
                    <w:rPr>
                      <w:rFonts w:ascii="Times New Roman" w:hAnsi="Times New Roman" w:cs="Times New Roman"/>
                      <w:color w:val="000000"/>
                      <w:sz w:val="16"/>
                      <w:szCs w:val="16"/>
                    </w:rPr>
                    <w:t>на 4</w:t>
                  </w:r>
                </w:p>
              </w:tc>
              <w:bookmarkEnd w:id="222"/>
            </w:tr>
            <w:tr w:rsidR="002C1B27" w:rsidRPr="002C1B27" w14:paraId="33BBD59E" w14:textId="77777777" w:rsidTr="002C1B27">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1BE37F9F" w14:textId="77777777" w:rsidR="002C1B27" w:rsidRPr="002C1B27" w:rsidRDefault="002C1B27" w:rsidP="002C1B27">
                  <w:pPr>
                    <w:spacing w:after="0"/>
                    <w:jc w:val="center"/>
                    <w:rPr>
                      <w:rFonts w:ascii="Times New Roman" w:hAnsi="Times New Roman" w:cs="Times New Roman"/>
                      <w:sz w:val="16"/>
                      <w:szCs w:val="16"/>
                    </w:rPr>
                  </w:pPr>
                  <w:bookmarkStart w:id="223" w:name="272"/>
                  <w:r w:rsidRPr="002C1B27">
                    <w:rPr>
                      <w:rFonts w:ascii="Times New Roman" w:hAnsi="Times New Roman" w:cs="Times New Roman"/>
                      <w:color w:val="000000"/>
                      <w:sz w:val="16"/>
                      <w:szCs w:val="16"/>
                    </w:rPr>
                    <w:t>3</w:t>
                  </w:r>
                </w:p>
              </w:tc>
              <w:tc>
                <w:tcPr>
                  <w:tcW w:w="2061" w:type="dxa"/>
                  <w:tcBorders>
                    <w:top w:val="outset" w:sz="8" w:space="0" w:color="000000"/>
                    <w:left w:val="outset" w:sz="8" w:space="0" w:color="000000"/>
                    <w:bottom w:val="outset" w:sz="8" w:space="0" w:color="000000"/>
                    <w:right w:val="outset" w:sz="8" w:space="0" w:color="000000"/>
                  </w:tcBorders>
                  <w:vAlign w:val="center"/>
                </w:tcPr>
                <w:p w14:paraId="01A3B4E2" w14:textId="77777777" w:rsidR="002C1B27" w:rsidRPr="002C1B27" w:rsidRDefault="002C1B27" w:rsidP="002C1B27">
                  <w:pPr>
                    <w:spacing w:after="0"/>
                    <w:rPr>
                      <w:rFonts w:ascii="Times New Roman" w:hAnsi="Times New Roman" w:cs="Times New Roman"/>
                      <w:sz w:val="16"/>
                      <w:szCs w:val="16"/>
                    </w:rPr>
                  </w:pPr>
                  <w:bookmarkStart w:id="224" w:name="273"/>
                  <w:bookmarkEnd w:id="223"/>
                  <w:r w:rsidRPr="002C1B27">
                    <w:rPr>
                      <w:rFonts w:ascii="Times New Roman" w:hAnsi="Times New Roman" w:cs="Times New Roman"/>
                      <w:color w:val="000000"/>
                      <w:sz w:val="16"/>
                      <w:szCs w:val="16"/>
                    </w:rPr>
                    <w:t>Малюкова смертність дітей (до 1 року)</w:t>
                  </w:r>
                </w:p>
              </w:tc>
              <w:tc>
                <w:tcPr>
                  <w:tcW w:w="1418" w:type="dxa"/>
                  <w:tcBorders>
                    <w:top w:val="outset" w:sz="8" w:space="0" w:color="000000"/>
                    <w:left w:val="outset" w:sz="8" w:space="0" w:color="000000"/>
                    <w:bottom w:val="outset" w:sz="8" w:space="0" w:color="000000"/>
                    <w:right w:val="outset" w:sz="8" w:space="0" w:color="000000"/>
                  </w:tcBorders>
                  <w:vAlign w:val="center"/>
                </w:tcPr>
                <w:p w14:paraId="005EE579" w14:textId="77777777" w:rsidR="002C1B27" w:rsidRPr="002C1B27" w:rsidRDefault="002C1B27" w:rsidP="002C1B27">
                  <w:pPr>
                    <w:spacing w:after="0"/>
                    <w:rPr>
                      <w:rFonts w:ascii="Times New Roman" w:hAnsi="Times New Roman" w:cs="Times New Roman"/>
                      <w:sz w:val="16"/>
                      <w:szCs w:val="16"/>
                    </w:rPr>
                  </w:pPr>
                  <w:bookmarkStart w:id="225" w:name="274"/>
                  <w:bookmarkEnd w:id="224"/>
                  <w:r w:rsidRPr="002C1B27">
                    <w:rPr>
                      <w:rFonts w:ascii="Times New Roman" w:hAnsi="Times New Roman" w:cs="Times New Roman"/>
                      <w:color w:val="000000"/>
                      <w:sz w:val="16"/>
                      <w:szCs w:val="16"/>
                    </w:rPr>
                    <w:t>випадків/ 1 тис. новонароджених</w:t>
                  </w:r>
                </w:p>
              </w:tc>
              <w:tc>
                <w:tcPr>
                  <w:tcW w:w="709" w:type="dxa"/>
                  <w:tcBorders>
                    <w:top w:val="outset" w:sz="8" w:space="0" w:color="000000"/>
                    <w:left w:val="outset" w:sz="8" w:space="0" w:color="000000"/>
                    <w:bottom w:val="outset" w:sz="8" w:space="0" w:color="000000"/>
                    <w:right w:val="outset" w:sz="8" w:space="0" w:color="000000"/>
                  </w:tcBorders>
                  <w:vAlign w:val="center"/>
                </w:tcPr>
                <w:p w14:paraId="5395FC3E" w14:textId="77777777" w:rsidR="002C1B27" w:rsidRPr="002C1B27" w:rsidRDefault="002C1B27" w:rsidP="002C1B27">
                  <w:pPr>
                    <w:spacing w:after="0"/>
                    <w:jc w:val="center"/>
                    <w:rPr>
                      <w:rFonts w:ascii="Times New Roman" w:hAnsi="Times New Roman" w:cs="Times New Roman"/>
                      <w:sz w:val="16"/>
                      <w:szCs w:val="16"/>
                    </w:rPr>
                  </w:pPr>
                  <w:bookmarkStart w:id="226" w:name="275"/>
                  <w:bookmarkEnd w:id="225"/>
                  <w:r w:rsidRPr="002C1B27">
                    <w:rPr>
                      <w:rFonts w:ascii="Times New Roman" w:hAnsi="Times New Roman" w:cs="Times New Roman"/>
                      <w:color w:val="000000"/>
                      <w:sz w:val="16"/>
                      <w:szCs w:val="16"/>
                    </w:rPr>
                    <w:t>4,3</w:t>
                  </w:r>
                </w:p>
              </w:tc>
              <w:tc>
                <w:tcPr>
                  <w:tcW w:w="709" w:type="dxa"/>
                  <w:tcBorders>
                    <w:top w:val="outset" w:sz="8" w:space="0" w:color="000000"/>
                    <w:left w:val="outset" w:sz="8" w:space="0" w:color="000000"/>
                    <w:bottom w:val="outset" w:sz="8" w:space="0" w:color="000000"/>
                    <w:right w:val="outset" w:sz="8" w:space="0" w:color="000000"/>
                  </w:tcBorders>
                  <w:vAlign w:val="center"/>
                </w:tcPr>
                <w:p w14:paraId="3BFABF16" w14:textId="77777777" w:rsidR="002C1B27" w:rsidRPr="002C1B27" w:rsidRDefault="002C1B27" w:rsidP="002C1B27">
                  <w:pPr>
                    <w:spacing w:after="0"/>
                    <w:jc w:val="center"/>
                    <w:rPr>
                      <w:rFonts w:ascii="Times New Roman" w:hAnsi="Times New Roman" w:cs="Times New Roman"/>
                      <w:sz w:val="16"/>
                      <w:szCs w:val="16"/>
                    </w:rPr>
                  </w:pPr>
                  <w:bookmarkStart w:id="227" w:name="276"/>
                  <w:bookmarkEnd w:id="226"/>
                  <w:r w:rsidRPr="002C1B27">
                    <w:rPr>
                      <w:rFonts w:ascii="Times New Roman" w:hAnsi="Times New Roman" w:cs="Times New Roman"/>
                      <w:color w:val="000000"/>
                      <w:sz w:val="16"/>
                      <w:szCs w:val="16"/>
                    </w:rPr>
                    <w:t>4,2</w:t>
                  </w:r>
                </w:p>
              </w:tc>
              <w:tc>
                <w:tcPr>
                  <w:tcW w:w="567" w:type="dxa"/>
                  <w:tcBorders>
                    <w:top w:val="outset" w:sz="8" w:space="0" w:color="000000"/>
                    <w:left w:val="outset" w:sz="8" w:space="0" w:color="000000"/>
                    <w:bottom w:val="outset" w:sz="8" w:space="0" w:color="000000"/>
                    <w:right w:val="outset" w:sz="8" w:space="0" w:color="000000"/>
                  </w:tcBorders>
                  <w:vAlign w:val="center"/>
                </w:tcPr>
                <w:p w14:paraId="1D8173EE" w14:textId="77777777" w:rsidR="002C1B27" w:rsidRPr="002C1B27" w:rsidRDefault="002C1B27" w:rsidP="002C1B27">
                  <w:pPr>
                    <w:spacing w:after="0"/>
                    <w:jc w:val="center"/>
                    <w:rPr>
                      <w:rFonts w:ascii="Times New Roman" w:hAnsi="Times New Roman" w:cs="Times New Roman"/>
                      <w:sz w:val="16"/>
                      <w:szCs w:val="16"/>
                    </w:rPr>
                  </w:pPr>
                  <w:bookmarkStart w:id="228" w:name="277"/>
                  <w:bookmarkEnd w:id="227"/>
                  <w:r w:rsidRPr="002C1B27">
                    <w:rPr>
                      <w:rFonts w:ascii="Times New Roman" w:hAnsi="Times New Roman" w:cs="Times New Roman"/>
                      <w:color w:val="000000"/>
                      <w:sz w:val="16"/>
                      <w:szCs w:val="16"/>
                    </w:rPr>
                    <w:t>4,1</w:t>
                  </w:r>
                </w:p>
              </w:tc>
              <w:tc>
                <w:tcPr>
                  <w:tcW w:w="708" w:type="dxa"/>
                  <w:tcBorders>
                    <w:top w:val="outset" w:sz="8" w:space="0" w:color="000000"/>
                    <w:left w:val="outset" w:sz="8" w:space="0" w:color="000000"/>
                    <w:bottom w:val="outset" w:sz="8" w:space="0" w:color="000000"/>
                    <w:right w:val="outset" w:sz="8" w:space="0" w:color="000000"/>
                  </w:tcBorders>
                  <w:vAlign w:val="center"/>
                </w:tcPr>
                <w:p w14:paraId="0A492923" w14:textId="77777777" w:rsidR="002C1B27" w:rsidRPr="002C1B27" w:rsidRDefault="002C1B27" w:rsidP="002C1B27">
                  <w:pPr>
                    <w:spacing w:after="0"/>
                    <w:jc w:val="center"/>
                    <w:rPr>
                      <w:rFonts w:ascii="Times New Roman" w:hAnsi="Times New Roman" w:cs="Times New Roman"/>
                      <w:sz w:val="16"/>
                      <w:szCs w:val="16"/>
                    </w:rPr>
                  </w:pPr>
                  <w:bookmarkStart w:id="229" w:name="278"/>
                  <w:bookmarkEnd w:id="228"/>
                  <w:r w:rsidRPr="002C1B27">
                    <w:rPr>
                      <w:rFonts w:ascii="Times New Roman" w:hAnsi="Times New Roman" w:cs="Times New Roman"/>
                      <w:color w:val="000000"/>
                      <w:sz w:val="16"/>
                      <w:szCs w:val="16"/>
                    </w:rPr>
                    <w:t>4,0</w:t>
                  </w:r>
                </w:p>
              </w:tc>
              <w:bookmarkEnd w:id="229"/>
            </w:tr>
            <w:tr w:rsidR="002C1B27" w:rsidRPr="002C1B27" w14:paraId="290A82A8" w14:textId="77777777" w:rsidTr="002C1B27">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47FEE730" w14:textId="77777777" w:rsidR="002C1B27" w:rsidRPr="002C1B27" w:rsidRDefault="002C1B27" w:rsidP="002C1B27">
                  <w:pPr>
                    <w:spacing w:after="0"/>
                    <w:jc w:val="center"/>
                    <w:rPr>
                      <w:rFonts w:ascii="Times New Roman" w:hAnsi="Times New Roman" w:cs="Times New Roman"/>
                      <w:sz w:val="16"/>
                      <w:szCs w:val="16"/>
                    </w:rPr>
                  </w:pPr>
                  <w:bookmarkStart w:id="230" w:name="279"/>
                  <w:r w:rsidRPr="002C1B27">
                    <w:rPr>
                      <w:rFonts w:ascii="Times New Roman" w:hAnsi="Times New Roman" w:cs="Times New Roman"/>
                      <w:color w:val="000000"/>
                      <w:sz w:val="16"/>
                      <w:szCs w:val="16"/>
                    </w:rPr>
                    <w:t>4</w:t>
                  </w:r>
                </w:p>
              </w:tc>
              <w:tc>
                <w:tcPr>
                  <w:tcW w:w="2061" w:type="dxa"/>
                  <w:tcBorders>
                    <w:top w:val="outset" w:sz="8" w:space="0" w:color="000000"/>
                    <w:left w:val="outset" w:sz="8" w:space="0" w:color="000000"/>
                    <w:bottom w:val="outset" w:sz="8" w:space="0" w:color="000000"/>
                    <w:right w:val="outset" w:sz="8" w:space="0" w:color="000000"/>
                  </w:tcBorders>
                  <w:vAlign w:val="center"/>
                </w:tcPr>
                <w:p w14:paraId="18F7FFA5" w14:textId="77777777" w:rsidR="002C1B27" w:rsidRPr="002C1B27" w:rsidRDefault="002C1B27" w:rsidP="002C1B27">
                  <w:pPr>
                    <w:spacing w:after="0"/>
                    <w:rPr>
                      <w:rFonts w:ascii="Times New Roman" w:hAnsi="Times New Roman" w:cs="Times New Roman"/>
                      <w:sz w:val="16"/>
                      <w:szCs w:val="16"/>
                    </w:rPr>
                  </w:pPr>
                  <w:bookmarkStart w:id="231" w:name="280"/>
                  <w:bookmarkEnd w:id="230"/>
                  <w:r w:rsidRPr="002C1B27">
                    <w:rPr>
                      <w:rFonts w:ascii="Times New Roman" w:hAnsi="Times New Roman" w:cs="Times New Roman"/>
                      <w:color w:val="000000"/>
                      <w:sz w:val="16"/>
                      <w:szCs w:val="16"/>
                    </w:rPr>
                    <w:t>Створення міської платформи (системи) збору та обробки даних про здоров'я населення та діяльність закладів охорони здоров'я</w:t>
                  </w:r>
                </w:p>
              </w:tc>
              <w:tc>
                <w:tcPr>
                  <w:tcW w:w="1418" w:type="dxa"/>
                  <w:tcBorders>
                    <w:top w:val="outset" w:sz="8" w:space="0" w:color="000000"/>
                    <w:left w:val="outset" w:sz="8" w:space="0" w:color="000000"/>
                    <w:bottom w:val="outset" w:sz="8" w:space="0" w:color="000000"/>
                    <w:right w:val="outset" w:sz="8" w:space="0" w:color="000000"/>
                  </w:tcBorders>
                  <w:vAlign w:val="center"/>
                </w:tcPr>
                <w:p w14:paraId="7D17234C" w14:textId="77777777" w:rsidR="002C1B27" w:rsidRPr="002C1B27" w:rsidRDefault="002C1B27" w:rsidP="002C1B27">
                  <w:pPr>
                    <w:spacing w:after="0"/>
                    <w:rPr>
                      <w:rFonts w:ascii="Times New Roman" w:hAnsi="Times New Roman" w:cs="Times New Roman"/>
                      <w:sz w:val="16"/>
                      <w:szCs w:val="16"/>
                    </w:rPr>
                  </w:pPr>
                  <w:bookmarkStart w:id="232" w:name="281"/>
                  <w:bookmarkEnd w:id="231"/>
                  <w:r w:rsidRPr="002C1B27">
                    <w:rPr>
                      <w:rFonts w:ascii="Times New Roman" w:hAnsi="Times New Roman" w:cs="Times New Roman"/>
                      <w:color w:val="000000"/>
                      <w:sz w:val="16"/>
                      <w:szCs w:val="16"/>
                    </w:rPr>
                    <w:t>рівень функціонування модулів платформи у поточному періоді до запланованих, %</w:t>
                  </w:r>
                </w:p>
              </w:tc>
              <w:tc>
                <w:tcPr>
                  <w:tcW w:w="709" w:type="dxa"/>
                  <w:tcBorders>
                    <w:top w:val="outset" w:sz="8" w:space="0" w:color="000000"/>
                    <w:left w:val="outset" w:sz="8" w:space="0" w:color="000000"/>
                    <w:bottom w:val="outset" w:sz="8" w:space="0" w:color="000000"/>
                    <w:right w:val="outset" w:sz="8" w:space="0" w:color="000000"/>
                  </w:tcBorders>
                  <w:vAlign w:val="center"/>
                </w:tcPr>
                <w:p w14:paraId="7BB209F3" w14:textId="77777777" w:rsidR="002C1B27" w:rsidRPr="002C1B27" w:rsidRDefault="002C1B27" w:rsidP="002C1B27">
                  <w:pPr>
                    <w:spacing w:after="0"/>
                    <w:jc w:val="center"/>
                    <w:rPr>
                      <w:rFonts w:ascii="Times New Roman" w:hAnsi="Times New Roman" w:cs="Times New Roman"/>
                      <w:sz w:val="16"/>
                      <w:szCs w:val="16"/>
                    </w:rPr>
                  </w:pPr>
                  <w:bookmarkStart w:id="233" w:name="282"/>
                  <w:bookmarkEnd w:id="232"/>
                  <w:r w:rsidRPr="002C1B27">
                    <w:rPr>
                      <w:rFonts w:ascii="Times New Roman" w:hAnsi="Times New Roman" w:cs="Times New Roman"/>
                      <w:color w:val="000000"/>
                      <w:sz w:val="16"/>
                      <w:szCs w:val="16"/>
                    </w:rPr>
                    <w:t>16,7</w:t>
                  </w:r>
                </w:p>
              </w:tc>
              <w:tc>
                <w:tcPr>
                  <w:tcW w:w="709" w:type="dxa"/>
                  <w:tcBorders>
                    <w:top w:val="outset" w:sz="8" w:space="0" w:color="000000"/>
                    <w:left w:val="outset" w:sz="8" w:space="0" w:color="000000"/>
                    <w:bottom w:val="outset" w:sz="8" w:space="0" w:color="000000"/>
                    <w:right w:val="outset" w:sz="8" w:space="0" w:color="000000"/>
                  </w:tcBorders>
                  <w:vAlign w:val="center"/>
                </w:tcPr>
                <w:p w14:paraId="7834AC7B" w14:textId="77777777" w:rsidR="002C1B27" w:rsidRPr="002C1B27" w:rsidRDefault="002C1B27" w:rsidP="002C1B27">
                  <w:pPr>
                    <w:spacing w:after="0"/>
                    <w:jc w:val="center"/>
                    <w:rPr>
                      <w:rFonts w:ascii="Times New Roman" w:hAnsi="Times New Roman" w:cs="Times New Roman"/>
                      <w:sz w:val="16"/>
                      <w:szCs w:val="16"/>
                    </w:rPr>
                  </w:pPr>
                  <w:bookmarkStart w:id="234" w:name="283"/>
                  <w:bookmarkEnd w:id="233"/>
                  <w:r w:rsidRPr="002C1B27">
                    <w:rPr>
                      <w:rFonts w:ascii="Times New Roman" w:hAnsi="Times New Roman" w:cs="Times New Roman"/>
                      <w:color w:val="000000"/>
                      <w:sz w:val="16"/>
                      <w:szCs w:val="16"/>
                    </w:rPr>
                    <w:t>33,3</w:t>
                  </w:r>
                </w:p>
              </w:tc>
              <w:tc>
                <w:tcPr>
                  <w:tcW w:w="567" w:type="dxa"/>
                  <w:tcBorders>
                    <w:top w:val="outset" w:sz="8" w:space="0" w:color="000000"/>
                    <w:left w:val="outset" w:sz="8" w:space="0" w:color="000000"/>
                    <w:bottom w:val="outset" w:sz="8" w:space="0" w:color="000000"/>
                    <w:right w:val="outset" w:sz="8" w:space="0" w:color="000000"/>
                  </w:tcBorders>
                  <w:vAlign w:val="center"/>
                </w:tcPr>
                <w:p w14:paraId="17C9D89B" w14:textId="77777777" w:rsidR="002C1B27" w:rsidRPr="002C1B27" w:rsidRDefault="002C1B27" w:rsidP="002C1B27">
                  <w:pPr>
                    <w:spacing w:after="0"/>
                    <w:jc w:val="center"/>
                    <w:rPr>
                      <w:rFonts w:ascii="Times New Roman" w:hAnsi="Times New Roman" w:cs="Times New Roman"/>
                      <w:sz w:val="16"/>
                      <w:szCs w:val="16"/>
                    </w:rPr>
                  </w:pPr>
                  <w:bookmarkStart w:id="235" w:name="284"/>
                  <w:bookmarkEnd w:id="234"/>
                  <w:r w:rsidRPr="002C1B27">
                    <w:rPr>
                      <w:rFonts w:ascii="Times New Roman" w:hAnsi="Times New Roman" w:cs="Times New Roman"/>
                      <w:color w:val="000000"/>
                      <w:sz w:val="16"/>
                      <w:szCs w:val="16"/>
                    </w:rPr>
                    <w:t>33,7</w:t>
                  </w:r>
                </w:p>
              </w:tc>
              <w:tc>
                <w:tcPr>
                  <w:tcW w:w="708" w:type="dxa"/>
                  <w:tcBorders>
                    <w:top w:val="outset" w:sz="8" w:space="0" w:color="000000"/>
                    <w:left w:val="outset" w:sz="8" w:space="0" w:color="000000"/>
                    <w:bottom w:val="outset" w:sz="8" w:space="0" w:color="000000"/>
                    <w:right w:val="outset" w:sz="8" w:space="0" w:color="000000"/>
                  </w:tcBorders>
                  <w:vAlign w:val="center"/>
                </w:tcPr>
                <w:p w14:paraId="358777C5" w14:textId="77777777" w:rsidR="002C1B27" w:rsidRPr="002C1B27" w:rsidRDefault="002C1B27" w:rsidP="002C1B27">
                  <w:pPr>
                    <w:spacing w:after="0"/>
                    <w:jc w:val="center"/>
                    <w:rPr>
                      <w:rFonts w:ascii="Times New Roman" w:hAnsi="Times New Roman" w:cs="Times New Roman"/>
                      <w:sz w:val="16"/>
                      <w:szCs w:val="16"/>
                    </w:rPr>
                  </w:pPr>
                  <w:bookmarkStart w:id="236" w:name="285"/>
                  <w:bookmarkEnd w:id="235"/>
                  <w:r w:rsidRPr="002C1B27">
                    <w:rPr>
                      <w:rFonts w:ascii="Times New Roman" w:hAnsi="Times New Roman" w:cs="Times New Roman"/>
                      <w:color w:val="000000"/>
                      <w:sz w:val="16"/>
                      <w:szCs w:val="16"/>
                    </w:rPr>
                    <w:t>100</w:t>
                  </w:r>
                </w:p>
              </w:tc>
              <w:bookmarkEnd w:id="236"/>
            </w:tr>
          </w:tbl>
          <w:p w14:paraId="2A338958" w14:textId="77777777" w:rsidR="002C1B27" w:rsidRPr="00B4500C" w:rsidRDefault="002C1B27" w:rsidP="002C1B27">
            <w:pPr>
              <w:spacing w:line="276" w:lineRule="auto"/>
              <w:ind w:firstLine="240"/>
              <w:jc w:val="both"/>
              <w:rPr>
                <w:rFonts w:ascii="Times New Roman" w:hAnsi="Times New Roman" w:cs="Times New Roman"/>
                <w:color w:val="000000"/>
                <w:kern w:val="0"/>
                <w14:ligatures w14:val="none"/>
              </w:rPr>
            </w:pPr>
          </w:p>
        </w:tc>
        <w:tc>
          <w:tcPr>
            <w:tcW w:w="7797" w:type="dxa"/>
          </w:tcPr>
          <w:tbl>
            <w:tblPr>
              <w:tblW w:w="6851"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79"/>
              <w:gridCol w:w="2061"/>
              <w:gridCol w:w="1418"/>
              <w:gridCol w:w="709"/>
              <w:gridCol w:w="709"/>
              <w:gridCol w:w="567"/>
              <w:gridCol w:w="708"/>
            </w:tblGrid>
            <w:tr w:rsidR="002C1B27" w:rsidRPr="002C1B27" w14:paraId="5A440C10" w14:textId="77777777" w:rsidTr="001378F4">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14:paraId="57EAE352"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N п/п</w:t>
                  </w:r>
                </w:p>
              </w:tc>
              <w:tc>
                <w:tcPr>
                  <w:tcW w:w="2061" w:type="dxa"/>
                  <w:vMerge w:val="restart"/>
                  <w:tcBorders>
                    <w:top w:val="outset" w:sz="8" w:space="0" w:color="000000"/>
                    <w:left w:val="outset" w:sz="8" w:space="0" w:color="000000"/>
                    <w:bottom w:val="outset" w:sz="8" w:space="0" w:color="000000"/>
                    <w:right w:val="outset" w:sz="8" w:space="0" w:color="000000"/>
                  </w:tcBorders>
                  <w:vAlign w:val="center"/>
                </w:tcPr>
                <w:p w14:paraId="691FB381"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Назва індикатора</w:t>
                  </w:r>
                </w:p>
              </w:tc>
              <w:tc>
                <w:tcPr>
                  <w:tcW w:w="1418" w:type="dxa"/>
                  <w:vMerge w:val="restart"/>
                  <w:tcBorders>
                    <w:top w:val="outset" w:sz="8" w:space="0" w:color="000000"/>
                    <w:left w:val="outset" w:sz="8" w:space="0" w:color="000000"/>
                    <w:bottom w:val="outset" w:sz="8" w:space="0" w:color="000000"/>
                    <w:right w:val="outset" w:sz="8" w:space="0" w:color="000000"/>
                  </w:tcBorders>
                  <w:vAlign w:val="center"/>
                </w:tcPr>
                <w:p w14:paraId="0036393A"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Одиниця виміру</w:t>
                  </w:r>
                </w:p>
              </w:tc>
              <w:tc>
                <w:tcPr>
                  <w:tcW w:w="2693" w:type="dxa"/>
                  <w:gridSpan w:val="4"/>
                  <w:tcBorders>
                    <w:top w:val="outset" w:sz="8" w:space="0" w:color="000000"/>
                    <w:left w:val="outset" w:sz="8" w:space="0" w:color="000000"/>
                    <w:bottom w:val="outset" w:sz="8" w:space="0" w:color="000000"/>
                    <w:right w:val="outset" w:sz="8" w:space="0" w:color="000000"/>
                  </w:tcBorders>
                  <w:vAlign w:val="center"/>
                </w:tcPr>
                <w:p w14:paraId="3B3E25FC"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Значення індикатора за роками</w:t>
                  </w:r>
                </w:p>
              </w:tc>
            </w:tr>
            <w:tr w:rsidR="002C1B27" w:rsidRPr="002C1B27" w14:paraId="05B4BC02" w14:textId="77777777" w:rsidTr="001378F4">
              <w:trPr>
                <w:trHeight w:val="45"/>
                <w:tblCellSpacing w:w="0" w:type="auto"/>
              </w:trPr>
              <w:tc>
                <w:tcPr>
                  <w:tcW w:w="679" w:type="dxa"/>
                  <w:vMerge/>
                  <w:tcBorders>
                    <w:top w:val="nil"/>
                    <w:left w:val="outset" w:sz="8" w:space="0" w:color="000000"/>
                    <w:bottom w:val="outset" w:sz="8" w:space="0" w:color="000000"/>
                    <w:right w:val="outset" w:sz="8" w:space="0" w:color="000000"/>
                  </w:tcBorders>
                </w:tcPr>
                <w:p w14:paraId="7F8FB007" w14:textId="77777777" w:rsidR="002C1B27" w:rsidRPr="002C1B27" w:rsidRDefault="002C1B27" w:rsidP="002C1B27">
                  <w:pPr>
                    <w:rPr>
                      <w:rFonts w:ascii="Times New Roman" w:hAnsi="Times New Roman" w:cs="Times New Roman"/>
                      <w:sz w:val="16"/>
                      <w:szCs w:val="16"/>
                    </w:rPr>
                  </w:pPr>
                </w:p>
              </w:tc>
              <w:tc>
                <w:tcPr>
                  <w:tcW w:w="2061" w:type="dxa"/>
                  <w:vMerge/>
                  <w:tcBorders>
                    <w:top w:val="nil"/>
                    <w:left w:val="outset" w:sz="8" w:space="0" w:color="000000"/>
                    <w:bottom w:val="outset" w:sz="8" w:space="0" w:color="000000"/>
                    <w:right w:val="outset" w:sz="8" w:space="0" w:color="000000"/>
                  </w:tcBorders>
                </w:tcPr>
                <w:p w14:paraId="4661042A" w14:textId="77777777" w:rsidR="002C1B27" w:rsidRPr="002C1B27" w:rsidRDefault="002C1B27" w:rsidP="002C1B27">
                  <w:pPr>
                    <w:rPr>
                      <w:rFonts w:ascii="Times New Roman" w:hAnsi="Times New Roman" w:cs="Times New Roman"/>
                      <w:sz w:val="16"/>
                      <w:szCs w:val="16"/>
                    </w:rPr>
                  </w:pPr>
                </w:p>
              </w:tc>
              <w:tc>
                <w:tcPr>
                  <w:tcW w:w="1418" w:type="dxa"/>
                  <w:vMerge/>
                  <w:tcBorders>
                    <w:top w:val="nil"/>
                    <w:left w:val="outset" w:sz="8" w:space="0" w:color="000000"/>
                    <w:bottom w:val="outset" w:sz="8" w:space="0" w:color="000000"/>
                    <w:right w:val="outset" w:sz="8" w:space="0" w:color="000000"/>
                  </w:tcBorders>
                </w:tcPr>
                <w:p w14:paraId="12E99069" w14:textId="77777777" w:rsidR="002C1B27" w:rsidRPr="002C1B27" w:rsidRDefault="002C1B27" w:rsidP="002C1B27">
                  <w:pPr>
                    <w:rPr>
                      <w:rFonts w:ascii="Times New Roman" w:hAnsi="Times New Roman" w:cs="Times New Roman"/>
                      <w:sz w:val="16"/>
                      <w:szCs w:val="16"/>
                    </w:rPr>
                  </w:pPr>
                </w:p>
              </w:tc>
              <w:tc>
                <w:tcPr>
                  <w:tcW w:w="709" w:type="dxa"/>
                  <w:tcBorders>
                    <w:top w:val="outset" w:sz="8" w:space="0" w:color="000000"/>
                    <w:left w:val="outset" w:sz="8" w:space="0" w:color="000000"/>
                    <w:bottom w:val="outset" w:sz="8" w:space="0" w:color="000000"/>
                    <w:right w:val="outset" w:sz="8" w:space="0" w:color="000000"/>
                  </w:tcBorders>
                  <w:vAlign w:val="center"/>
                </w:tcPr>
                <w:p w14:paraId="2555B4C2"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2022 рік</w:t>
                  </w:r>
                </w:p>
              </w:tc>
              <w:tc>
                <w:tcPr>
                  <w:tcW w:w="709" w:type="dxa"/>
                  <w:tcBorders>
                    <w:top w:val="outset" w:sz="8" w:space="0" w:color="000000"/>
                    <w:left w:val="outset" w:sz="8" w:space="0" w:color="000000"/>
                    <w:bottom w:val="outset" w:sz="8" w:space="0" w:color="000000"/>
                    <w:right w:val="outset" w:sz="8" w:space="0" w:color="000000"/>
                  </w:tcBorders>
                  <w:vAlign w:val="center"/>
                </w:tcPr>
                <w:p w14:paraId="64043B2F"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2023 рік</w:t>
                  </w:r>
                </w:p>
              </w:tc>
              <w:tc>
                <w:tcPr>
                  <w:tcW w:w="567" w:type="dxa"/>
                  <w:tcBorders>
                    <w:top w:val="outset" w:sz="8" w:space="0" w:color="000000"/>
                    <w:left w:val="outset" w:sz="8" w:space="0" w:color="000000"/>
                    <w:bottom w:val="outset" w:sz="8" w:space="0" w:color="000000"/>
                    <w:right w:val="outset" w:sz="8" w:space="0" w:color="000000"/>
                  </w:tcBorders>
                  <w:vAlign w:val="center"/>
                </w:tcPr>
                <w:p w14:paraId="115F6992"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2024 рік</w:t>
                  </w:r>
                </w:p>
              </w:tc>
              <w:tc>
                <w:tcPr>
                  <w:tcW w:w="708" w:type="dxa"/>
                  <w:tcBorders>
                    <w:top w:val="outset" w:sz="8" w:space="0" w:color="000000"/>
                    <w:left w:val="outset" w:sz="8" w:space="0" w:color="000000"/>
                    <w:bottom w:val="outset" w:sz="8" w:space="0" w:color="000000"/>
                    <w:right w:val="outset" w:sz="8" w:space="0" w:color="000000"/>
                  </w:tcBorders>
                  <w:vAlign w:val="center"/>
                </w:tcPr>
                <w:p w14:paraId="1461C44F"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2025 рік</w:t>
                  </w:r>
                </w:p>
              </w:tc>
            </w:tr>
            <w:tr w:rsidR="002C1B27" w:rsidRPr="002C1B27" w14:paraId="03DFA6C1" w14:textId="77777777" w:rsidTr="001378F4">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019D39C6"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1</w:t>
                  </w:r>
                </w:p>
              </w:tc>
              <w:tc>
                <w:tcPr>
                  <w:tcW w:w="2061" w:type="dxa"/>
                  <w:tcBorders>
                    <w:top w:val="outset" w:sz="8" w:space="0" w:color="000000"/>
                    <w:left w:val="outset" w:sz="8" w:space="0" w:color="000000"/>
                    <w:bottom w:val="outset" w:sz="8" w:space="0" w:color="000000"/>
                    <w:right w:val="outset" w:sz="8" w:space="0" w:color="000000"/>
                  </w:tcBorders>
                  <w:vAlign w:val="center"/>
                </w:tcPr>
                <w:p w14:paraId="07BE1861"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Збільшення середньої тривалості життя населення, %</w:t>
                  </w:r>
                </w:p>
              </w:tc>
              <w:tc>
                <w:tcPr>
                  <w:tcW w:w="1418" w:type="dxa"/>
                  <w:tcBorders>
                    <w:top w:val="outset" w:sz="8" w:space="0" w:color="000000"/>
                    <w:left w:val="outset" w:sz="8" w:space="0" w:color="000000"/>
                    <w:bottom w:val="outset" w:sz="8" w:space="0" w:color="000000"/>
                    <w:right w:val="outset" w:sz="8" w:space="0" w:color="000000"/>
                  </w:tcBorders>
                  <w:vAlign w:val="center"/>
                </w:tcPr>
                <w:p w14:paraId="22BA049A"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у % до попереднього періоду</w:t>
                  </w:r>
                </w:p>
              </w:tc>
              <w:tc>
                <w:tcPr>
                  <w:tcW w:w="709" w:type="dxa"/>
                  <w:tcBorders>
                    <w:top w:val="outset" w:sz="8" w:space="0" w:color="000000"/>
                    <w:left w:val="outset" w:sz="8" w:space="0" w:color="000000"/>
                    <w:bottom w:val="outset" w:sz="8" w:space="0" w:color="000000"/>
                    <w:right w:val="outset" w:sz="8" w:space="0" w:color="000000"/>
                  </w:tcBorders>
                  <w:vAlign w:val="center"/>
                </w:tcPr>
                <w:p w14:paraId="554F523C"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0,7</w:t>
                  </w:r>
                </w:p>
              </w:tc>
              <w:tc>
                <w:tcPr>
                  <w:tcW w:w="709" w:type="dxa"/>
                  <w:tcBorders>
                    <w:top w:val="outset" w:sz="8" w:space="0" w:color="000000"/>
                    <w:left w:val="outset" w:sz="8" w:space="0" w:color="000000"/>
                    <w:bottom w:val="outset" w:sz="8" w:space="0" w:color="000000"/>
                    <w:right w:val="outset" w:sz="8" w:space="0" w:color="000000"/>
                  </w:tcBorders>
                  <w:vAlign w:val="center"/>
                </w:tcPr>
                <w:p w14:paraId="5F12B886"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0,8</w:t>
                  </w:r>
                </w:p>
              </w:tc>
              <w:tc>
                <w:tcPr>
                  <w:tcW w:w="567" w:type="dxa"/>
                  <w:tcBorders>
                    <w:top w:val="outset" w:sz="8" w:space="0" w:color="000000"/>
                    <w:left w:val="outset" w:sz="8" w:space="0" w:color="000000"/>
                    <w:bottom w:val="outset" w:sz="8" w:space="0" w:color="000000"/>
                    <w:right w:val="outset" w:sz="8" w:space="0" w:color="000000"/>
                  </w:tcBorders>
                  <w:vAlign w:val="center"/>
                </w:tcPr>
                <w:p w14:paraId="6C3DE46A"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0,9</w:t>
                  </w:r>
                </w:p>
              </w:tc>
              <w:tc>
                <w:tcPr>
                  <w:tcW w:w="708" w:type="dxa"/>
                  <w:tcBorders>
                    <w:top w:val="outset" w:sz="8" w:space="0" w:color="000000"/>
                    <w:left w:val="outset" w:sz="8" w:space="0" w:color="000000"/>
                    <w:bottom w:val="outset" w:sz="8" w:space="0" w:color="000000"/>
                    <w:right w:val="outset" w:sz="8" w:space="0" w:color="000000"/>
                  </w:tcBorders>
                  <w:vAlign w:val="center"/>
                </w:tcPr>
                <w:p w14:paraId="1D709A64"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1</w:t>
                  </w:r>
                </w:p>
              </w:tc>
            </w:tr>
            <w:tr w:rsidR="002C1B27" w:rsidRPr="002C1B27" w14:paraId="0C12E5D8" w14:textId="77777777" w:rsidTr="001378F4">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360CE4F9"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2</w:t>
                  </w:r>
                </w:p>
              </w:tc>
              <w:tc>
                <w:tcPr>
                  <w:tcW w:w="2061" w:type="dxa"/>
                  <w:tcBorders>
                    <w:top w:val="outset" w:sz="8" w:space="0" w:color="000000"/>
                    <w:left w:val="outset" w:sz="8" w:space="0" w:color="000000"/>
                    <w:bottom w:val="outset" w:sz="8" w:space="0" w:color="000000"/>
                    <w:right w:val="outset" w:sz="8" w:space="0" w:color="000000"/>
                  </w:tcBorders>
                  <w:vAlign w:val="center"/>
                </w:tcPr>
                <w:p w14:paraId="27B8FA67"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Зменшення рівня смертності населення, %</w:t>
                  </w:r>
                </w:p>
              </w:tc>
              <w:tc>
                <w:tcPr>
                  <w:tcW w:w="1418" w:type="dxa"/>
                  <w:tcBorders>
                    <w:top w:val="outset" w:sz="8" w:space="0" w:color="000000"/>
                    <w:left w:val="outset" w:sz="8" w:space="0" w:color="000000"/>
                    <w:bottom w:val="outset" w:sz="8" w:space="0" w:color="000000"/>
                    <w:right w:val="outset" w:sz="8" w:space="0" w:color="000000"/>
                  </w:tcBorders>
                  <w:vAlign w:val="center"/>
                </w:tcPr>
                <w:p w14:paraId="7E6B0201"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у % до попереднього періоду</w:t>
                  </w:r>
                </w:p>
              </w:tc>
              <w:tc>
                <w:tcPr>
                  <w:tcW w:w="709" w:type="dxa"/>
                  <w:tcBorders>
                    <w:top w:val="outset" w:sz="8" w:space="0" w:color="000000"/>
                    <w:left w:val="outset" w:sz="8" w:space="0" w:color="000000"/>
                    <w:bottom w:val="outset" w:sz="8" w:space="0" w:color="000000"/>
                    <w:right w:val="outset" w:sz="8" w:space="0" w:color="000000"/>
                  </w:tcBorders>
                  <w:vAlign w:val="center"/>
                </w:tcPr>
                <w:p w14:paraId="6A38D03B"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на 7</w:t>
                  </w:r>
                </w:p>
              </w:tc>
              <w:tc>
                <w:tcPr>
                  <w:tcW w:w="709" w:type="dxa"/>
                  <w:tcBorders>
                    <w:top w:val="outset" w:sz="8" w:space="0" w:color="000000"/>
                    <w:left w:val="outset" w:sz="8" w:space="0" w:color="000000"/>
                    <w:bottom w:val="outset" w:sz="8" w:space="0" w:color="000000"/>
                    <w:right w:val="outset" w:sz="8" w:space="0" w:color="000000"/>
                  </w:tcBorders>
                  <w:vAlign w:val="center"/>
                </w:tcPr>
                <w:p w14:paraId="2099489E"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на 6</w:t>
                  </w:r>
                </w:p>
              </w:tc>
              <w:tc>
                <w:tcPr>
                  <w:tcW w:w="567" w:type="dxa"/>
                  <w:tcBorders>
                    <w:top w:val="outset" w:sz="8" w:space="0" w:color="000000"/>
                    <w:left w:val="outset" w:sz="8" w:space="0" w:color="000000"/>
                    <w:bottom w:val="outset" w:sz="8" w:space="0" w:color="000000"/>
                    <w:right w:val="outset" w:sz="8" w:space="0" w:color="000000"/>
                  </w:tcBorders>
                  <w:vAlign w:val="center"/>
                </w:tcPr>
                <w:p w14:paraId="33839F6E"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на 5</w:t>
                  </w:r>
                </w:p>
              </w:tc>
              <w:tc>
                <w:tcPr>
                  <w:tcW w:w="708" w:type="dxa"/>
                  <w:tcBorders>
                    <w:top w:val="outset" w:sz="8" w:space="0" w:color="000000"/>
                    <w:left w:val="outset" w:sz="8" w:space="0" w:color="000000"/>
                    <w:bottom w:val="outset" w:sz="8" w:space="0" w:color="000000"/>
                    <w:right w:val="outset" w:sz="8" w:space="0" w:color="000000"/>
                  </w:tcBorders>
                  <w:vAlign w:val="center"/>
                </w:tcPr>
                <w:p w14:paraId="5B88041E"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на 4</w:t>
                  </w:r>
                </w:p>
              </w:tc>
            </w:tr>
            <w:tr w:rsidR="002C1B27" w:rsidRPr="002C1B27" w14:paraId="5B838CEE" w14:textId="77777777" w:rsidTr="001378F4">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4C083502"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3</w:t>
                  </w:r>
                </w:p>
              </w:tc>
              <w:tc>
                <w:tcPr>
                  <w:tcW w:w="2061" w:type="dxa"/>
                  <w:tcBorders>
                    <w:top w:val="outset" w:sz="8" w:space="0" w:color="000000"/>
                    <w:left w:val="outset" w:sz="8" w:space="0" w:color="000000"/>
                    <w:bottom w:val="outset" w:sz="8" w:space="0" w:color="000000"/>
                    <w:right w:val="outset" w:sz="8" w:space="0" w:color="000000"/>
                  </w:tcBorders>
                  <w:vAlign w:val="center"/>
                </w:tcPr>
                <w:p w14:paraId="71E667A3"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Малюкова смертність дітей (до 1 року)</w:t>
                  </w:r>
                </w:p>
              </w:tc>
              <w:tc>
                <w:tcPr>
                  <w:tcW w:w="1418" w:type="dxa"/>
                  <w:tcBorders>
                    <w:top w:val="outset" w:sz="8" w:space="0" w:color="000000"/>
                    <w:left w:val="outset" w:sz="8" w:space="0" w:color="000000"/>
                    <w:bottom w:val="outset" w:sz="8" w:space="0" w:color="000000"/>
                    <w:right w:val="outset" w:sz="8" w:space="0" w:color="000000"/>
                  </w:tcBorders>
                  <w:vAlign w:val="center"/>
                </w:tcPr>
                <w:p w14:paraId="2F22D738"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випадків/ 1 тис. новонароджених</w:t>
                  </w:r>
                </w:p>
              </w:tc>
              <w:tc>
                <w:tcPr>
                  <w:tcW w:w="709" w:type="dxa"/>
                  <w:tcBorders>
                    <w:top w:val="outset" w:sz="8" w:space="0" w:color="000000"/>
                    <w:left w:val="outset" w:sz="8" w:space="0" w:color="000000"/>
                    <w:bottom w:val="outset" w:sz="8" w:space="0" w:color="000000"/>
                    <w:right w:val="outset" w:sz="8" w:space="0" w:color="000000"/>
                  </w:tcBorders>
                  <w:vAlign w:val="center"/>
                </w:tcPr>
                <w:p w14:paraId="66A754AF"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4,3</w:t>
                  </w:r>
                </w:p>
              </w:tc>
              <w:tc>
                <w:tcPr>
                  <w:tcW w:w="709" w:type="dxa"/>
                  <w:tcBorders>
                    <w:top w:val="outset" w:sz="8" w:space="0" w:color="000000"/>
                    <w:left w:val="outset" w:sz="8" w:space="0" w:color="000000"/>
                    <w:bottom w:val="outset" w:sz="8" w:space="0" w:color="000000"/>
                    <w:right w:val="outset" w:sz="8" w:space="0" w:color="000000"/>
                  </w:tcBorders>
                  <w:vAlign w:val="center"/>
                </w:tcPr>
                <w:p w14:paraId="3C68B982"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4,2</w:t>
                  </w:r>
                </w:p>
              </w:tc>
              <w:tc>
                <w:tcPr>
                  <w:tcW w:w="567" w:type="dxa"/>
                  <w:tcBorders>
                    <w:top w:val="outset" w:sz="8" w:space="0" w:color="000000"/>
                    <w:left w:val="outset" w:sz="8" w:space="0" w:color="000000"/>
                    <w:bottom w:val="outset" w:sz="8" w:space="0" w:color="000000"/>
                    <w:right w:val="outset" w:sz="8" w:space="0" w:color="000000"/>
                  </w:tcBorders>
                  <w:vAlign w:val="center"/>
                </w:tcPr>
                <w:p w14:paraId="18A17457"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4,1</w:t>
                  </w:r>
                </w:p>
              </w:tc>
              <w:tc>
                <w:tcPr>
                  <w:tcW w:w="708" w:type="dxa"/>
                  <w:tcBorders>
                    <w:top w:val="outset" w:sz="8" w:space="0" w:color="000000"/>
                    <w:left w:val="outset" w:sz="8" w:space="0" w:color="000000"/>
                    <w:bottom w:val="outset" w:sz="8" w:space="0" w:color="000000"/>
                    <w:right w:val="outset" w:sz="8" w:space="0" w:color="000000"/>
                  </w:tcBorders>
                  <w:vAlign w:val="center"/>
                </w:tcPr>
                <w:p w14:paraId="04F8E55B"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4,0</w:t>
                  </w:r>
                </w:p>
              </w:tc>
            </w:tr>
            <w:tr w:rsidR="002C1B27" w:rsidRPr="002C1B27" w14:paraId="09324AFA" w14:textId="77777777" w:rsidTr="001378F4">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14:paraId="60C25B21"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4</w:t>
                  </w:r>
                </w:p>
              </w:tc>
              <w:tc>
                <w:tcPr>
                  <w:tcW w:w="2061" w:type="dxa"/>
                  <w:tcBorders>
                    <w:top w:val="outset" w:sz="8" w:space="0" w:color="000000"/>
                    <w:left w:val="outset" w:sz="8" w:space="0" w:color="000000"/>
                    <w:bottom w:val="outset" w:sz="8" w:space="0" w:color="000000"/>
                    <w:right w:val="outset" w:sz="8" w:space="0" w:color="000000"/>
                  </w:tcBorders>
                  <w:vAlign w:val="center"/>
                </w:tcPr>
                <w:p w14:paraId="1B2EE492"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Створення міської платформи (системи) збору та обробки даних про здоров'я населення та діяльність закладів охорони здоров'я</w:t>
                  </w:r>
                </w:p>
              </w:tc>
              <w:tc>
                <w:tcPr>
                  <w:tcW w:w="1418" w:type="dxa"/>
                  <w:tcBorders>
                    <w:top w:val="outset" w:sz="8" w:space="0" w:color="000000"/>
                    <w:left w:val="outset" w:sz="8" w:space="0" w:color="000000"/>
                    <w:bottom w:val="outset" w:sz="8" w:space="0" w:color="000000"/>
                    <w:right w:val="outset" w:sz="8" w:space="0" w:color="000000"/>
                  </w:tcBorders>
                  <w:vAlign w:val="center"/>
                </w:tcPr>
                <w:p w14:paraId="710377DF" w14:textId="77777777" w:rsidR="002C1B27" w:rsidRPr="002C1B27" w:rsidRDefault="002C1B27" w:rsidP="002C1B27">
                  <w:pPr>
                    <w:spacing w:after="0"/>
                    <w:rPr>
                      <w:rFonts w:ascii="Times New Roman" w:hAnsi="Times New Roman" w:cs="Times New Roman"/>
                      <w:sz w:val="16"/>
                      <w:szCs w:val="16"/>
                    </w:rPr>
                  </w:pPr>
                  <w:r w:rsidRPr="002C1B27">
                    <w:rPr>
                      <w:rFonts w:ascii="Times New Roman" w:hAnsi="Times New Roman" w:cs="Times New Roman"/>
                      <w:color w:val="000000"/>
                      <w:sz w:val="16"/>
                      <w:szCs w:val="16"/>
                    </w:rPr>
                    <w:t>рівень функціонування модулів платформи у поточному періоді до запланованих, %</w:t>
                  </w:r>
                </w:p>
              </w:tc>
              <w:tc>
                <w:tcPr>
                  <w:tcW w:w="709" w:type="dxa"/>
                  <w:tcBorders>
                    <w:top w:val="outset" w:sz="8" w:space="0" w:color="000000"/>
                    <w:left w:val="outset" w:sz="8" w:space="0" w:color="000000"/>
                    <w:bottom w:val="outset" w:sz="8" w:space="0" w:color="000000"/>
                    <w:right w:val="outset" w:sz="8" w:space="0" w:color="000000"/>
                  </w:tcBorders>
                  <w:vAlign w:val="center"/>
                </w:tcPr>
                <w:p w14:paraId="2D1AA71D"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16,7</w:t>
                  </w:r>
                </w:p>
              </w:tc>
              <w:tc>
                <w:tcPr>
                  <w:tcW w:w="709" w:type="dxa"/>
                  <w:tcBorders>
                    <w:top w:val="outset" w:sz="8" w:space="0" w:color="000000"/>
                    <w:left w:val="outset" w:sz="8" w:space="0" w:color="000000"/>
                    <w:bottom w:val="outset" w:sz="8" w:space="0" w:color="000000"/>
                    <w:right w:val="outset" w:sz="8" w:space="0" w:color="000000"/>
                  </w:tcBorders>
                  <w:vAlign w:val="center"/>
                </w:tcPr>
                <w:p w14:paraId="7289DC2C"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33,3</w:t>
                  </w:r>
                </w:p>
              </w:tc>
              <w:tc>
                <w:tcPr>
                  <w:tcW w:w="567" w:type="dxa"/>
                  <w:tcBorders>
                    <w:top w:val="outset" w:sz="8" w:space="0" w:color="000000"/>
                    <w:left w:val="outset" w:sz="8" w:space="0" w:color="000000"/>
                    <w:bottom w:val="outset" w:sz="8" w:space="0" w:color="000000"/>
                    <w:right w:val="outset" w:sz="8" w:space="0" w:color="000000"/>
                  </w:tcBorders>
                  <w:vAlign w:val="center"/>
                </w:tcPr>
                <w:p w14:paraId="2DD07F9E"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33,7</w:t>
                  </w:r>
                </w:p>
              </w:tc>
              <w:tc>
                <w:tcPr>
                  <w:tcW w:w="708" w:type="dxa"/>
                  <w:tcBorders>
                    <w:top w:val="outset" w:sz="8" w:space="0" w:color="000000"/>
                    <w:left w:val="outset" w:sz="8" w:space="0" w:color="000000"/>
                    <w:bottom w:val="outset" w:sz="8" w:space="0" w:color="000000"/>
                    <w:right w:val="outset" w:sz="8" w:space="0" w:color="000000"/>
                  </w:tcBorders>
                  <w:vAlign w:val="center"/>
                </w:tcPr>
                <w:p w14:paraId="32BC9F26" w14:textId="77777777" w:rsidR="002C1B27" w:rsidRPr="002C1B27" w:rsidRDefault="002C1B27" w:rsidP="002C1B27">
                  <w:pPr>
                    <w:spacing w:after="0"/>
                    <w:jc w:val="center"/>
                    <w:rPr>
                      <w:rFonts w:ascii="Times New Roman" w:hAnsi="Times New Roman" w:cs="Times New Roman"/>
                      <w:sz w:val="16"/>
                      <w:szCs w:val="16"/>
                    </w:rPr>
                  </w:pPr>
                  <w:r w:rsidRPr="002C1B27">
                    <w:rPr>
                      <w:rFonts w:ascii="Times New Roman" w:hAnsi="Times New Roman" w:cs="Times New Roman"/>
                      <w:color w:val="000000"/>
                      <w:sz w:val="16"/>
                      <w:szCs w:val="16"/>
                    </w:rPr>
                    <w:t>100</w:t>
                  </w:r>
                </w:p>
              </w:tc>
            </w:tr>
          </w:tbl>
          <w:p w14:paraId="1628BC87" w14:textId="77777777" w:rsidR="002C1B27" w:rsidRDefault="002C1B27" w:rsidP="002C1B27"/>
        </w:tc>
      </w:tr>
      <w:tr w:rsidR="002C1B27" w14:paraId="139B44ED" w14:textId="77777777" w:rsidTr="00B11D16">
        <w:tc>
          <w:tcPr>
            <w:tcW w:w="7513" w:type="dxa"/>
          </w:tcPr>
          <w:p w14:paraId="7AED28A8" w14:textId="77777777" w:rsidR="002C1B27" w:rsidRPr="00B4500C" w:rsidRDefault="002C1B27" w:rsidP="002C1B27">
            <w:pPr>
              <w:spacing w:line="276" w:lineRule="auto"/>
              <w:ind w:firstLine="240"/>
              <w:jc w:val="both"/>
              <w:rPr>
                <w:rFonts w:ascii="Times New Roman" w:hAnsi="Times New Roman" w:cs="Times New Roman"/>
                <w:color w:val="000000"/>
                <w:kern w:val="0"/>
                <w14:ligatures w14:val="none"/>
              </w:rPr>
            </w:pPr>
          </w:p>
        </w:tc>
        <w:tc>
          <w:tcPr>
            <w:tcW w:w="7797" w:type="dxa"/>
          </w:tcPr>
          <w:p w14:paraId="773DA977" w14:textId="77777777" w:rsidR="002C1B27" w:rsidRDefault="002C1B27" w:rsidP="002C1B27"/>
        </w:tc>
      </w:tr>
      <w:tr w:rsidR="002C1B27" w14:paraId="175B5E0D" w14:textId="77777777" w:rsidTr="00B11D16">
        <w:tc>
          <w:tcPr>
            <w:tcW w:w="7513" w:type="dxa"/>
          </w:tcPr>
          <w:p w14:paraId="46AFF3F7" w14:textId="6BD9B92E" w:rsidR="002C1B27" w:rsidRPr="002C1B27" w:rsidRDefault="002C1B27" w:rsidP="002C1B27">
            <w:pPr>
              <w:spacing w:line="276" w:lineRule="auto"/>
              <w:ind w:firstLine="240"/>
              <w:jc w:val="center"/>
              <w:rPr>
                <w:rFonts w:ascii="Times New Roman" w:hAnsi="Times New Roman" w:cs="Times New Roman"/>
                <w:b/>
                <w:bCs/>
                <w:color w:val="000000"/>
                <w:kern w:val="0"/>
                <w14:ligatures w14:val="none"/>
              </w:rPr>
            </w:pPr>
            <w:r w:rsidRPr="002C1B27">
              <w:rPr>
                <w:rFonts w:ascii="Times New Roman" w:hAnsi="Times New Roman" w:cs="Times New Roman"/>
                <w:b/>
                <w:bCs/>
                <w:color w:val="000000"/>
                <w:kern w:val="0"/>
                <w14:ligatures w14:val="none"/>
              </w:rPr>
              <w:t>VIII. КООРДИНАЦІЯ ТА КОНТРОЛЬ ЗА ХОДОМ ВИКОНАННЯ ПРОГРАМИ</w:t>
            </w:r>
          </w:p>
        </w:tc>
        <w:tc>
          <w:tcPr>
            <w:tcW w:w="7797" w:type="dxa"/>
          </w:tcPr>
          <w:p w14:paraId="672F2996" w14:textId="0621C2EA" w:rsidR="002C1B27" w:rsidRDefault="002C1B27" w:rsidP="002C1B27">
            <w:pPr>
              <w:jc w:val="center"/>
            </w:pPr>
            <w:r w:rsidRPr="002C1B27">
              <w:rPr>
                <w:rFonts w:ascii="Times New Roman" w:hAnsi="Times New Roman" w:cs="Times New Roman"/>
                <w:b/>
                <w:bCs/>
                <w:color w:val="000000"/>
                <w:kern w:val="0"/>
                <w14:ligatures w14:val="none"/>
              </w:rPr>
              <w:t>VIII. КООРДИНАЦІЯ ТА КОНТРОЛЬ ЗА ХОДОМ ВИКОНАННЯ ПРОГРАМИ</w:t>
            </w:r>
          </w:p>
        </w:tc>
      </w:tr>
      <w:tr w:rsidR="002C1B27" w:rsidRPr="002D2206" w14:paraId="1CE0459E" w14:textId="77777777" w:rsidTr="00B11D16">
        <w:tc>
          <w:tcPr>
            <w:tcW w:w="7513" w:type="dxa"/>
          </w:tcPr>
          <w:p w14:paraId="74C64EAB"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Координацію та контроль за ходом виконання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галузі охорони здоров'я.</w:t>
            </w:r>
          </w:p>
          <w:p w14:paraId="76C4EF47"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lastRenderedPageBreak/>
              <w:t>Безпосередній контроль за виконанням завдань і заходів Програми здійснює Департамент охорони здоров'я,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7C1C6C0D"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Співвиконавці заходів Програми, зазначені в графі "Виконавці заходу" розділу "Перелік завдань і заходів міської цільової програми "Громадське здоров'я" на 2022 - 2025 роки", щоквартально до 01 числа другого місяця, що настає за звітним періодом, надають Департаменту охорони здоров'я узагальнені відомості про результати виконання Програми з визначенням динаміки цільових показників.</w:t>
            </w:r>
          </w:p>
          <w:p w14:paraId="696A3943"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Департамент охорони здоров'я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2B23BA00"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квартальні та річний звіти про виконання завдань і заходів Програми до 20 числа другого місяця, що настає за звітним періодом;</w:t>
            </w:r>
          </w:p>
          <w:p w14:paraId="14A352BE"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заключний звіт про виконання завдань і заходів Програми не пізніше ніж у тримісячний строк після закінчення встановленого строку виконання програми;</w:t>
            </w:r>
          </w:p>
          <w:p w14:paraId="58A9F41A"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уточнені річні звіти про виконання завдань і заходів Програми (у разі необхідності) до 01 квітня року, наступного за звітним.</w:t>
            </w:r>
          </w:p>
          <w:p w14:paraId="0B066250"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w:t>
            </w:r>
          </w:p>
          <w:p w14:paraId="0EF65AE0" w14:textId="77777777"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Департамент охорони здоров'я щороку здійснює обґрунтовану оцінку результатів виконання Програми та в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2733C42F" w14:textId="1C09059D" w:rsidR="002C1B27" w:rsidRPr="00B4500C" w:rsidRDefault="002C1B27" w:rsidP="00B11D16">
            <w:pPr>
              <w:ind w:firstLine="240"/>
              <w:jc w:val="both"/>
              <w:rPr>
                <w:rFonts w:ascii="Times New Roman" w:hAnsi="Times New Roman" w:cs="Times New Roman"/>
                <w:color w:val="000000"/>
                <w:kern w:val="0"/>
                <w14:ligatures w14:val="none"/>
              </w:rPr>
            </w:pPr>
            <w:r w:rsidRPr="00B4500C">
              <w:rPr>
                <w:rFonts w:ascii="Times New Roman" w:hAnsi="Times New Roman" w:cs="Times New Roman"/>
                <w:color w:val="000000"/>
                <w:kern w:val="0"/>
                <w14:ligatures w14:val="none"/>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w:t>
            </w:r>
            <w:r w:rsidRPr="00B4500C">
              <w:rPr>
                <w:rFonts w:ascii="Times New Roman" w:hAnsi="Times New Roman" w:cs="Times New Roman"/>
                <w:color w:val="000000"/>
                <w:kern w:val="0"/>
                <w14:ligatures w14:val="none"/>
              </w:rPr>
              <w:lastRenderedPageBreak/>
              <w:t>охорони здоров'я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c>
        <w:tc>
          <w:tcPr>
            <w:tcW w:w="7797" w:type="dxa"/>
          </w:tcPr>
          <w:p w14:paraId="181B8681" w14:textId="77777777" w:rsidR="002C1B27" w:rsidRPr="00B11D16" w:rsidRDefault="002C1B27" w:rsidP="00B11D16">
            <w:pPr>
              <w:ind w:firstLine="240"/>
              <w:jc w:val="both"/>
              <w:rPr>
                <w:rFonts w:ascii="Times New Roman" w:hAnsi="Times New Roman" w:cs="Times New Roman"/>
                <w:color w:val="000000"/>
                <w:kern w:val="0"/>
                <w14:ligatures w14:val="none"/>
              </w:rPr>
            </w:pPr>
            <w:r w:rsidRPr="00B11D16">
              <w:rPr>
                <w:rFonts w:ascii="Times New Roman" w:hAnsi="Times New Roman" w:cs="Times New Roman"/>
                <w:color w:val="000000"/>
                <w:kern w:val="0"/>
                <w14:ligatures w14:val="none"/>
              </w:rPr>
              <w:lastRenderedPageBreak/>
              <w:t>Координацію та контроль за ходом виконання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галузі охорони здоров'я.</w:t>
            </w:r>
          </w:p>
          <w:p w14:paraId="7303D01D" w14:textId="77777777" w:rsidR="002C1B27" w:rsidRPr="00B11D16" w:rsidRDefault="002C1B27" w:rsidP="00B11D16">
            <w:pPr>
              <w:ind w:firstLine="240"/>
              <w:jc w:val="both"/>
              <w:rPr>
                <w:rFonts w:ascii="Times New Roman" w:hAnsi="Times New Roman" w:cs="Times New Roman"/>
                <w:color w:val="000000"/>
                <w:kern w:val="0"/>
                <w14:ligatures w14:val="none"/>
              </w:rPr>
            </w:pPr>
            <w:r w:rsidRPr="00B11D16">
              <w:rPr>
                <w:rFonts w:ascii="Times New Roman" w:hAnsi="Times New Roman" w:cs="Times New Roman"/>
                <w:color w:val="000000"/>
                <w:kern w:val="0"/>
                <w14:ligatures w14:val="none"/>
              </w:rPr>
              <w:lastRenderedPageBreak/>
              <w:t>Безпосередній контроль за виконанням завдань і заходів Програми здійснює Департамент охорони здоров'я,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7453CCC9" w14:textId="77777777" w:rsidR="002C1B27" w:rsidRPr="00B11D16" w:rsidRDefault="002C1B27" w:rsidP="00B11D16">
            <w:pPr>
              <w:ind w:firstLine="240"/>
              <w:jc w:val="both"/>
              <w:rPr>
                <w:rFonts w:ascii="Times New Roman" w:hAnsi="Times New Roman" w:cs="Times New Roman"/>
                <w:color w:val="000000"/>
                <w:kern w:val="0"/>
                <w14:ligatures w14:val="none"/>
              </w:rPr>
            </w:pPr>
            <w:r w:rsidRPr="00B11D16">
              <w:rPr>
                <w:rFonts w:ascii="Times New Roman" w:hAnsi="Times New Roman" w:cs="Times New Roman"/>
                <w:color w:val="000000"/>
                <w:kern w:val="0"/>
                <w14:ligatures w14:val="none"/>
              </w:rPr>
              <w:t>Співвиконавці заходів Програми, зазначені в графі "Виконавці заходу" розділу "Перелік завдань і заходів міської цільової програми "Громадське здоров'я" на 2022 - 2025 роки", щоквартально до 01 числа другого місяця, що настає за звітним періодом, надають Департаменту охорони здоров'я узагальнені відомості про результати виконання Програми з визначенням динаміки цільових показників.</w:t>
            </w:r>
          </w:p>
          <w:p w14:paraId="4DE43CB8" w14:textId="77777777" w:rsidR="002C1B27" w:rsidRPr="00B11D16" w:rsidRDefault="002C1B27" w:rsidP="00B11D16">
            <w:pPr>
              <w:ind w:firstLine="240"/>
              <w:jc w:val="both"/>
              <w:rPr>
                <w:rFonts w:ascii="Times New Roman" w:hAnsi="Times New Roman" w:cs="Times New Roman"/>
                <w:color w:val="000000"/>
                <w:kern w:val="0"/>
                <w14:ligatures w14:val="none"/>
              </w:rPr>
            </w:pPr>
            <w:r w:rsidRPr="00B11D16">
              <w:rPr>
                <w:rFonts w:ascii="Times New Roman" w:hAnsi="Times New Roman" w:cs="Times New Roman"/>
                <w:color w:val="000000"/>
                <w:kern w:val="0"/>
                <w14:ligatures w14:val="none"/>
              </w:rPr>
              <w:t>Департамент охорони здоров'я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0A9814D8" w14:textId="40C1E933" w:rsidR="00B11D16" w:rsidRPr="00B11D16" w:rsidRDefault="00B11D16" w:rsidP="00B11D16">
            <w:pPr>
              <w:pStyle w:val="a7"/>
              <w:numPr>
                <w:ilvl w:val="0"/>
                <w:numId w:val="1"/>
              </w:numPr>
              <w:ind w:left="29" w:firstLine="425"/>
              <w:jc w:val="both"/>
              <w:rPr>
                <w:rFonts w:ascii="Times New Roman" w:hAnsi="Times New Roman" w:cs="Times New Roman"/>
                <w:b/>
                <w:bCs/>
                <w:color w:val="000000"/>
                <w:kern w:val="0"/>
                <w14:ligatures w14:val="none"/>
              </w:rPr>
            </w:pPr>
            <w:r w:rsidRPr="00B11D16">
              <w:rPr>
                <w:rFonts w:ascii="Times New Roman" w:hAnsi="Times New Roman" w:cs="Times New Roman"/>
                <w:b/>
                <w:bCs/>
                <w:color w:val="000000"/>
                <w:kern w:val="0"/>
                <w14:ligatures w14:val="none"/>
              </w:rPr>
              <w:t>квартальні звіти про виконання завдань і заходів - до 01 травня, 01 серпня та 01 листопада звітного року;</w:t>
            </w:r>
          </w:p>
          <w:p w14:paraId="3102626A" w14:textId="48A429EE" w:rsidR="00B11D16" w:rsidRPr="00B11D16" w:rsidRDefault="00B11D16" w:rsidP="00B11D16">
            <w:pPr>
              <w:pStyle w:val="a7"/>
              <w:numPr>
                <w:ilvl w:val="0"/>
                <w:numId w:val="1"/>
              </w:numPr>
              <w:ind w:left="29" w:firstLine="425"/>
              <w:jc w:val="both"/>
              <w:rPr>
                <w:rFonts w:ascii="Times New Roman" w:hAnsi="Times New Roman" w:cs="Times New Roman"/>
                <w:b/>
                <w:bCs/>
                <w:color w:val="000000"/>
                <w:kern w:val="0"/>
                <w14:ligatures w14:val="none"/>
              </w:rPr>
            </w:pPr>
            <w:r w:rsidRPr="00B11D16">
              <w:rPr>
                <w:rFonts w:ascii="Times New Roman" w:hAnsi="Times New Roman" w:cs="Times New Roman"/>
                <w:b/>
                <w:bCs/>
                <w:color w:val="000000"/>
                <w:kern w:val="0"/>
                <w14:ligatures w14:val="none"/>
              </w:rPr>
              <w:t>річний звіт про виконання завдань і заходів - до 01 березня року, наступного за звітним;</w:t>
            </w:r>
          </w:p>
          <w:p w14:paraId="4BF77689" w14:textId="267B149C" w:rsidR="00B11D16" w:rsidRPr="00B11D16" w:rsidRDefault="00B11D16" w:rsidP="00B11D16">
            <w:pPr>
              <w:pStyle w:val="a7"/>
              <w:numPr>
                <w:ilvl w:val="0"/>
                <w:numId w:val="1"/>
              </w:numPr>
              <w:ind w:left="29" w:firstLine="425"/>
              <w:jc w:val="both"/>
              <w:rPr>
                <w:rFonts w:ascii="Times New Roman" w:hAnsi="Times New Roman" w:cs="Times New Roman"/>
                <w:b/>
                <w:bCs/>
                <w:color w:val="000000"/>
                <w:kern w:val="0"/>
                <w:lang w:val="uk-UA"/>
                <w14:ligatures w14:val="none"/>
              </w:rPr>
            </w:pPr>
            <w:r w:rsidRPr="00B11D16">
              <w:rPr>
                <w:rFonts w:ascii="Times New Roman" w:hAnsi="Times New Roman" w:cs="Times New Roman"/>
                <w:b/>
                <w:bCs/>
                <w:color w:val="000000"/>
                <w:kern w:val="0"/>
                <w14:ligatures w14:val="none"/>
              </w:rPr>
              <w:t>заключний звіт та уточнені річні звіти про виконання завдань і заходів (у разі потреби) - до 01 квітня року, наступного за звітним.</w:t>
            </w:r>
          </w:p>
          <w:p w14:paraId="176AB13D" w14:textId="7C2253D8" w:rsidR="002C1B27" w:rsidRPr="00B11D16" w:rsidRDefault="002C1B27" w:rsidP="00B11D16">
            <w:pPr>
              <w:ind w:firstLine="240"/>
              <w:jc w:val="both"/>
              <w:rPr>
                <w:rFonts w:ascii="Times New Roman" w:hAnsi="Times New Roman" w:cs="Times New Roman"/>
                <w:color w:val="000000"/>
                <w:kern w:val="0"/>
                <w:lang w:val="uk-UA"/>
                <w14:ligatures w14:val="none"/>
              </w:rPr>
            </w:pPr>
            <w:r w:rsidRPr="00B11D16">
              <w:rPr>
                <w:rFonts w:ascii="Times New Roman" w:hAnsi="Times New Roman" w:cs="Times New Roman"/>
                <w:color w:val="000000"/>
                <w:kern w:val="0"/>
                <w:lang w:val="uk-UA"/>
                <w14:ligatures w14:val="none"/>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w:t>
            </w:r>
          </w:p>
          <w:p w14:paraId="48F6483B" w14:textId="77777777" w:rsidR="00B11D16" w:rsidRDefault="00B11D16" w:rsidP="00B11D16">
            <w:pPr>
              <w:ind w:firstLine="240"/>
              <w:jc w:val="both"/>
              <w:rPr>
                <w:rFonts w:ascii="Times New Roman" w:hAnsi="Times New Roman" w:cs="Times New Roman"/>
                <w:color w:val="000000"/>
                <w:kern w:val="0"/>
                <w:lang w:val="uk-UA"/>
                <w14:ligatures w14:val="none"/>
              </w:rPr>
            </w:pPr>
          </w:p>
          <w:p w14:paraId="731E25FB" w14:textId="2A1D814E" w:rsidR="002C1B27" w:rsidRPr="00B11D16" w:rsidRDefault="002C1B27" w:rsidP="00B11D16">
            <w:pPr>
              <w:ind w:firstLine="240"/>
              <w:jc w:val="both"/>
              <w:rPr>
                <w:rFonts w:ascii="Times New Roman" w:hAnsi="Times New Roman" w:cs="Times New Roman"/>
                <w:color w:val="000000"/>
                <w:kern w:val="0"/>
                <w:lang w:val="uk-UA"/>
                <w14:ligatures w14:val="none"/>
              </w:rPr>
            </w:pPr>
            <w:r w:rsidRPr="00B11D16">
              <w:rPr>
                <w:rFonts w:ascii="Times New Roman" w:hAnsi="Times New Roman" w:cs="Times New Roman"/>
                <w:color w:val="000000"/>
                <w:kern w:val="0"/>
                <w:lang w:val="uk-UA"/>
                <w14:ligatures w14:val="none"/>
              </w:rPr>
              <w:t>Департамент охорони здоров'я щороку здійснює обґрунтовану оцінку результатів виконання Програми та в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07FA000A" w14:textId="66A4108F" w:rsidR="002C1B27" w:rsidRPr="00D5673A" w:rsidRDefault="002C1B27" w:rsidP="00B11D16">
            <w:pPr>
              <w:rPr>
                <w:lang w:val="uk-UA"/>
              </w:rPr>
            </w:pPr>
            <w:r w:rsidRPr="00D5673A">
              <w:rPr>
                <w:rFonts w:ascii="Times New Roman" w:hAnsi="Times New Roman" w:cs="Times New Roman"/>
                <w:color w:val="000000"/>
                <w:kern w:val="0"/>
                <w:lang w:val="uk-UA"/>
                <w14:ligatures w14:val="none"/>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w:t>
            </w:r>
            <w:r w:rsidRPr="00D5673A">
              <w:rPr>
                <w:rFonts w:ascii="Times New Roman" w:hAnsi="Times New Roman" w:cs="Times New Roman"/>
                <w:color w:val="000000"/>
                <w:kern w:val="0"/>
                <w:lang w:val="uk-UA"/>
                <w14:ligatures w14:val="none"/>
              </w:rPr>
              <w:lastRenderedPageBreak/>
              <w:t>охорони здоров'я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c>
      </w:tr>
      <w:tr w:rsidR="002C1B27" w:rsidRPr="002D2206" w14:paraId="2D317D3B" w14:textId="77777777" w:rsidTr="00B11D16">
        <w:tc>
          <w:tcPr>
            <w:tcW w:w="7513" w:type="dxa"/>
          </w:tcPr>
          <w:p w14:paraId="62DB8AE6" w14:textId="77777777" w:rsidR="002C1B27" w:rsidRPr="00D5673A" w:rsidRDefault="002C1B27" w:rsidP="002C1B27">
            <w:pPr>
              <w:spacing w:line="276" w:lineRule="auto"/>
              <w:ind w:firstLine="240"/>
              <w:jc w:val="both"/>
              <w:rPr>
                <w:rFonts w:ascii="Times New Roman" w:hAnsi="Times New Roman" w:cs="Times New Roman"/>
                <w:color w:val="000000"/>
                <w:kern w:val="0"/>
                <w:lang w:val="uk-UA"/>
                <w14:ligatures w14:val="none"/>
              </w:rPr>
            </w:pPr>
          </w:p>
        </w:tc>
        <w:tc>
          <w:tcPr>
            <w:tcW w:w="7797" w:type="dxa"/>
          </w:tcPr>
          <w:p w14:paraId="1B6C84DB" w14:textId="77777777" w:rsidR="002C1B27" w:rsidRPr="00D5673A" w:rsidRDefault="002C1B27" w:rsidP="002C1B27">
            <w:pPr>
              <w:rPr>
                <w:lang w:val="uk-UA"/>
              </w:rPr>
            </w:pPr>
          </w:p>
        </w:tc>
      </w:tr>
    </w:tbl>
    <w:p w14:paraId="786314DE" w14:textId="77777777" w:rsidR="00A56611" w:rsidRPr="00D5673A" w:rsidRDefault="00A56611">
      <w:pPr>
        <w:rPr>
          <w:lang w:val="uk-UA"/>
        </w:rPr>
      </w:pPr>
    </w:p>
    <w:sectPr w:rsidR="00A56611" w:rsidRPr="00D5673A" w:rsidSect="00E4167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2189A"/>
    <w:multiLevelType w:val="hybridMultilevel"/>
    <w:tmpl w:val="CC34A528"/>
    <w:lvl w:ilvl="0" w:tplc="944CAEBA">
      <w:numFmt w:val="bullet"/>
      <w:lvlText w:val="-"/>
      <w:lvlJc w:val="left"/>
      <w:pPr>
        <w:ind w:left="600" w:hanging="360"/>
      </w:pPr>
      <w:rPr>
        <w:rFonts w:ascii="Times New Roman" w:eastAsiaTheme="minorHAns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num w:numId="1" w16cid:durableId="211230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11"/>
    <w:rsid w:val="00132BDC"/>
    <w:rsid w:val="002C1B27"/>
    <w:rsid w:val="002D2206"/>
    <w:rsid w:val="0051731E"/>
    <w:rsid w:val="00541940"/>
    <w:rsid w:val="008C0544"/>
    <w:rsid w:val="009315F2"/>
    <w:rsid w:val="00A56611"/>
    <w:rsid w:val="00B11D16"/>
    <w:rsid w:val="00B4500C"/>
    <w:rsid w:val="00D5673A"/>
    <w:rsid w:val="00DE6B94"/>
    <w:rsid w:val="00E4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2874"/>
  <w15:chartTrackingRefBased/>
  <w15:docId w15:val="{648D4268-0A7E-4663-9E44-E849B40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6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66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66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66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66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6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6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6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6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66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66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66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66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66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611"/>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6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611"/>
    <w:rPr>
      <w:rFonts w:eastAsiaTheme="majorEastAsia" w:cstheme="majorBidi"/>
      <w:color w:val="272727" w:themeColor="text1" w:themeTint="D8"/>
    </w:rPr>
  </w:style>
  <w:style w:type="paragraph" w:styleId="a3">
    <w:name w:val="Title"/>
    <w:basedOn w:val="a"/>
    <w:next w:val="a"/>
    <w:link w:val="a4"/>
    <w:uiPriority w:val="10"/>
    <w:qFormat/>
    <w:rsid w:val="00A56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6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6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611"/>
    <w:pPr>
      <w:spacing w:before="160"/>
      <w:jc w:val="center"/>
    </w:pPr>
    <w:rPr>
      <w:i/>
      <w:iCs/>
      <w:color w:val="404040" w:themeColor="text1" w:themeTint="BF"/>
    </w:rPr>
  </w:style>
  <w:style w:type="character" w:customStyle="1" w:styleId="22">
    <w:name w:val="Цитата 2 Знак"/>
    <w:basedOn w:val="a0"/>
    <w:link w:val="21"/>
    <w:uiPriority w:val="29"/>
    <w:rsid w:val="00A56611"/>
    <w:rPr>
      <w:i/>
      <w:iCs/>
      <w:color w:val="404040" w:themeColor="text1" w:themeTint="BF"/>
    </w:rPr>
  </w:style>
  <w:style w:type="paragraph" w:styleId="a7">
    <w:name w:val="List Paragraph"/>
    <w:basedOn w:val="a"/>
    <w:uiPriority w:val="34"/>
    <w:qFormat/>
    <w:rsid w:val="00A56611"/>
    <w:pPr>
      <w:ind w:left="720"/>
      <w:contextualSpacing/>
    </w:pPr>
  </w:style>
  <w:style w:type="character" w:styleId="a8">
    <w:name w:val="Intense Emphasis"/>
    <w:basedOn w:val="a0"/>
    <w:uiPriority w:val="21"/>
    <w:qFormat/>
    <w:rsid w:val="00A56611"/>
    <w:rPr>
      <w:i/>
      <w:iCs/>
      <w:color w:val="0F4761" w:themeColor="accent1" w:themeShade="BF"/>
    </w:rPr>
  </w:style>
  <w:style w:type="paragraph" w:styleId="a9">
    <w:name w:val="Intense Quote"/>
    <w:basedOn w:val="a"/>
    <w:next w:val="a"/>
    <w:link w:val="aa"/>
    <w:uiPriority w:val="30"/>
    <w:qFormat/>
    <w:rsid w:val="00A56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6611"/>
    <w:rPr>
      <w:i/>
      <w:iCs/>
      <w:color w:val="0F4761" w:themeColor="accent1" w:themeShade="BF"/>
    </w:rPr>
  </w:style>
  <w:style w:type="character" w:styleId="ab">
    <w:name w:val="Intense Reference"/>
    <w:basedOn w:val="a0"/>
    <w:uiPriority w:val="32"/>
    <w:qFormat/>
    <w:rsid w:val="00A56611"/>
    <w:rPr>
      <w:b/>
      <w:bCs/>
      <w:smallCaps/>
      <w:color w:val="0F4761" w:themeColor="accent1" w:themeShade="BF"/>
      <w:spacing w:val="5"/>
    </w:rPr>
  </w:style>
  <w:style w:type="table" w:styleId="ac">
    <w:name w:val="Table Grid"/>
    <w:basedOn w:val="a1"/>
    <w:uiPriority w:val="39"/>
    <w:rsid w:val="00B4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7036</Words>
  <Characters>40108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Kutsopal</dc:creator>
  <cp:keywords/>
  <dc:description/>
  <cp:lastModifiedBy>Dima Kutsopal</cp:lastModifiedBy>
  <cp:revision>7</cp:revision>
  <dcterms:created xsi:type="dcterms:W3CDTF">2024-04-15T09:26:00Z</dcterms:created>
  <dcterms:modified xsi:type="dcterms:W3CDTF">2024-06-27T07:12:00Z</dcterms:modified>
</cp:coreProperties>
</file>